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A98" w:rsidRDefault="00EE5A98" w:rsidP="00B857A7">
      <w:pPr>
        <w:spacing w:after="0" w:line="240" w:lineRule="auto"/>
        <w:jc w:val="center"/>
        <w:rPr>
          <w:rFonts w:ascii="Times New Roman" w:hAnsi="Times New Roman" w:cs="Times New Roman"/>
          <w:b/>
          <w:sz w:val="24"/>
          <w:szCs w:val="24"/>
          <w:lang w:val="es-ES_tradnl"/>
        </w:rPr>
      </w:pPr>
    </w:p>
    <w:p w:rsidR="00EE5A98" w:rsidRDefault="00EE5A98" w:rsidP="00B857A7">
      <w:pPr>
        <w:spacing w:after="0" w:line="240" w:lineRule="auto"/>
        <w:jc w:val="center"/>
        <w:rPr>
          <w:rFonts w:ascii="Times New Roman" w:hAnsi="Times New Roman" w:cs="Times New Roman"/>
          <w:b/>
          <w:sz w:val="24"/>
          <w:szCs w:val="24"/>
          <w:lang w:val="es-ES_tradnl"/>
        </w:rPr>
      </w:pPr>
    </w:p>
    <w:p w:rsidR="00EE5A98" w:rsidRDefault="00EE5A98" w:rsidP="00B857A7">
      <w:pPr>
        <w:spacing w:after="0" w:line="240" w:lineRule="auto"/>
        <w:jc w:val="center"/>
        <w:rPr>
          <w:rFonts w:ascii="Times New Roman" w:hAnsi="Times New Roman" w:cs="Times New Roman"/>
          <w:b/>
          <w:sz w:val="24"/>
          <w:szCs w:val="24"/>
          <w:lang w:val="es-ES_tradnl"/>
        </w:rPr>
      </w:pPr>
    </w:p>
    <w:p w:rsidR="00EE5A98" w:rsidRDefault="00EE5A98" w:rsidP="00B857A7">
      <w:pPr>
        <w:spacing w:after="0" w:line="240" w:lineRule="auto"/>
        <w:jc w:val="center"/>
        <w:rPr>
          <w:rFonts w:ascii="Times New Roman" w:hAnsi="Times New Roman" w:cs="Times New Roman"/>
          <w:b/>
          <w:sz w:val="24"/>
          <w:szCs w:val="24"/>
          <w:lang w:val="es-ES_tradnl"/>
        </w:rPr>
      </w:pPr>
    </w:p>
    <w:p w:rsidR="00B857A7" w:rsidRPr="00B857A7" w:rsidRDefault="00B857A7" w:rsidP="00B857A7">
      <w:pPr>
        <w:spacing w:after="0" w:line="240" w:lineRule="auto"/>
        <w:jc w:val="center"/>
        <w:rPr>
          <w:rFonts w:ascii="Times New Roman" w:hAnsi="Times New Roman" w:cs="Times New Roman"/>
          <w:b/>
          <w:sz w:val="24"/>
          <w:szCs w:val="24"/>
          <w:lang w:val="es-ES_tradnl"/>
        </w:rPr>
      </w:pPr>
      <w:bookmarkStart w:id="0" w:name="_Hlk511228085"/>
      <w:r w:rsidRPr="00B857A7">
        <w:rPr>
          <w:rFonts w:ascii="Times New Roman" w:hAnsi="Times New Roman" w:cs="Times New Roman"/>
          <w:b/>
          <w:sz w:val="24"/>
          <w:szCs w:val="24"/>
          <w:lang w:val="es-ES_tradnl"/>
        </w:rPr>
        <w:t>BRIGADA DE PRIMEROS AUXILIOS  COMO ESTRATEGIA</w:t>
      </w:r>
    </w:p>
    <w:p w:rsidR="00B857A7" w:rsidRPr="00B857A7" w:rsidRDefault="00B857A7" w:rsidP="00B857A7">
      <w:pPr>
        <w:spacing w:after="0" w:line="240" w:lineRule="auto"/>
        <w:jc w:val="center"/>
        <w:rPr>
          <w:rFonts w:ascii="Times New Roman" w:hAnsi="Times New Roman" w:cs="Times New Roman"/>
          <w:b/>
          <w:sz w:val="24"/>
          <w:szCs w:val="24"/>
          <w:lang w:val="es-ES_tradnl"/>
        </w:rPr>
      </w:pPr>
      <w:r w:rsidRPr="00B857A7">
        <w:rPr>
          <w:rFonts w:ascii="Times New Roman" w:hAnsi="Times New Roman" w:cs="Times New Roman"/>
          <w:b/>
          <w:sz w:val="24"/>
          <w:szCs w:val="24"/>
          <w:lang w:val="es-ES_tradnl"/>
        </w:rPr>
        <w:t xml:space="preserve"> PARA LA ENSEÑANZA DE MEDIDAS  DE PREVENCIÓN DE LA SALUD ESCOLAR  </w:t>
      </w:r>
    </w:p>
    <w:bookmarkEnd w:id="0"/>
    <w:p w:rsidR="00B857A7" w:rsidRPr="00B857A7" w:rsidRDefault="00B857A7" w:rsidP="000F3F04">
      <w:pPr>
        <w:spacing w:after="0" w:line="240" w:lineRule="auto"/>
        <w:rPr>
          <w:rFonts w:ascii="Times New Roman" w:hAnsi="Times New Roman" w:cs="Times New Roman"/>
          <w:b/>
          <w:sz w:val="24"/>
          <w:szCs w:val="24"/>
          <w:lang w:val="es-ES_tradnl"/>
        </w:rPr>
      </w:pPr>
      <w:r w:rsidRPr="00B857A7">
        <w:rPr>
          <w:rFonts w:ascii="Times New Roman" w:hAnsi="Times New Roman" w:cs="Times New Roman"/>
          <w:b/>
          <w:sz w:val="24"/>
          <w:szCs w:val="24"/>
          <w:lang w:val="es-ES_tradnl"/>
        </w:rPr>
        <w:t xml:space="preserve">  </w:t>
      </w:r>
    </w:p>
    <w:p w:rsidR="00B857A7" w:rsidRPr="003D66F7" w:rsidRDefault="00B857A7" w:rsidP="00B857A7">
      <w:pPr>
        <w:spacing w:after="0" w:line="240" w:lineRule="auto"/>
        <w:jc w:val="center"/>
        <w:rPr>
          <w:rFonts w:ascii="Times New Roman" w:hAnsi="Times New Roman" w:cs="Times New Roman"/>
          <w:b/>
          <w:sz w:val="24"/>
          <w:szCs w:val="24"/>
          <w:lang w:val="en-US"/>
        </w:rPr>
      </w:pPr>
      <w:r w:rsidRPr="003D66F7">
        <w:rPr>
          <w:rFonts w:ascii="Times New Roman" w:hAnsi="Times New Roman" w:cs="Times New Roman"/>
          <w:b/>
          <w:sz w:val="24"/>
          <w:szCs w:val="24"/>
          <w:lang w:val="en-US"/>
        </w:rPr>
        <w:t xml:space="preserve">AS FIRST BRIGADE AUXILIOS HERRAMIENTA TEACHING </w:t>
      </w:r>
    </w:p>
    <w:p w:rsidR="00B857A7" w:rsidRPr="009F06FC" w:rsidRDefault="00B857A7" w:rsidP="00B857A7">
      <w:pPr>
        <w:spacing w:after="0" w:line="240" w:lineRule="auto"/>
        <w:jc w:val="center"/>
        <w:rPr>
          <w:rFonts w:ascii="Times New Roman" w:hAnsi="Times New Roman" w:cs="Times New Roman"/>
          <w:b/>
          <w:sz w:val="24"/>
          <w:szCs w:val="24"/>
          <w:lang w:val="en-US"/>
        </w:rPr>
      </w:pPr>
      <w:r w:rsidRPr="00B857A7">
        <w:rPr>
          <w:rFonts w:ascii="Times New Roman" w:hAnsi="Times New Roman" w:cs="Times New Roman"/>
          <w:b/>
          <w:sz w:val="24"/>
          <w:szCs w:val="24"/>
          <w:lang w:val="en-US"/>
        </w:rPr>
        <w:t>OF PREVENTION MEASURES ON SCHOOL HEALTH</w:t>
      </w: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Default="00B857A7">
      <w:pPr>
        <w:rPr>
          <w:lang w:val="en-US"/>
        </w:rPr>
      </w:pPr>
    </w:p>
    <w:p w:rsidR="00B857A7" w:rsidRPr="00B857A7" w:rsidRDefault="00B857A7" w:rsidP="00B857A7">
      <w:pPr>
        <w:spacing w:after="0" w:line="240" w:lineRule="auto"/>
        <w:jc w:val="center"/>
        <w:rPr>
          <w:rFonts w:ascii="Times New Roman" w:hAnsi="Times New Roman" w:cs="Times New Roman"/>
          <w:b/>
          <w:sz w:val="24"/>
          <w:szCs w:val="24"/>
          <w:lang w:val="es-ES_tradnl"/>
        </w:rPr>
      </w:pPr>
      <w:r w:rsidRPr="00B857A7">
        <w:rPr>
          <w:rFonts w:ascii="Times New Roman" w:hAnsi="Times New Roman" w:cs="Times New Roman"/>
          <w:b/>
          <w:sz w:val="24"/>
          <w:szCs w:val="24"/>
          <w:lang w:val="es-ES_tradnl"/>
        </w:rPr>
        <w:t xml:space="preserve">BRIGADA DE PRIMEROS </w:t>
      </w:r>
      <w:r w:rsidR="004A2068" w:rsidRPr="00B857A7">
        <w:rPr>
          <w:rFonts w:ascii="Times New Roman" w:hAnsi="Times New Roman" w:cs="Times New Roman"/>
          <w:b/>
          <w:sz w:val="24"/>
          <w:szCs w:val="24"/>
          <w:lang w:val="es-ES_tradnl"/>
        </w:rPr>
        <w:t>AUXILIOS COMO</w:t>
      </w:r>
      <w:r w:rsidRPr="00B857A7">
        <w:rPr>
          <w:rFonts w:ascii="Times New Roman" w:hAnsi="Times New Roman" w:cs="Times New Roman"/>
          <w:b/>
          <w:sz w:val="24"/>
          <w:szCs w:val="24"/>
          <w:lang w:val="es-ES_tradnl"/>
        </w:rPr>
        <w:t xml:space="preserve"> ESTRATEGIA</w:t>
      </w:r>
    </w:p>
    <w:p w:rsidR="00B857A7" w:rsidRPr="00B857A7" w:rsidRDefault="00B857A7" w:rsidP="00EE5A98">
      <w:pPr>
        <w:spacing w:after="0" w:line="240" w:lineRule="auto"/>
        <w:jc w:val="center"/>
        <w:rPr>
          <w:rFonts w:ascii="Times New Roman" w:hAnsi="Times New Roman" w:cs="Times New Roman"/>
          <w:b/>
          <w:sz w:val="24"/>
          <w:szCs w:val="24"/>
          <w:lang w:val="es-ES_tradnl"/>
        </w:rPr>
      </w:pPr>
      <w:r w:rsidRPr="00B857A7">
        <w:rPr>
          <w:rFonts w:ascii="Times New Roman" w:hAnsi="Times New Roman" w:cs="Times New Roman"/>
          <w:b/>
          <w:sz w:val="24"/>
          <w:szCs w:val="24"/>
          <w:lang w:val="es-ES_tradnl"/>
        </w:rPr>
        <w:t xml:space="preserve"> PARA LA ENSEÑANZA DE MEDIDAS  DE PREVENCIÓN DE LA SALUD ESCOLAR  EN </w:t>
      </w:r>
      <w:r w:rsidR="00EE5A98" w:rsidRPr="00B857A7">
        <w:rPr>
          <w:rFonts w:ascii="Times New Roman" w:hAnsi="Times New Roman" w:cs="Times New Roman"/>
          <w:b/>
          <w:sz w:val="24"/>
          <w:szCs w:val="24"/>
          <w:lang w:val="es-ES_tradnl"/>
        </w:rPr>
        <w:t>LA SALUD</w:t>
      </w:r>
      <w:r w:rsidRPr="00B857A7">
        <w:rPr>
          <w:rFonts w:ascii="Times New Roman" w:hAnsi="Times New Roman" w:cs="Times New Roman"/>
          <w:b/>
          <w:sz w:val="24"/>
          <w:szCs w:val="24"/>
          <w:lang w:val="es-ES_tradnl"/>
        </w:rPr>
        <w:t xml:space="preserve">  ESCOLAR  </w:t>
      </w:r>
    </w:p>
    <w:p w:rsidR="00B857A7" w:rsidRPr="00B30295" w:rsidRDefault="00B857A7" w:rsidP="00B857A7">
      <w:pPr>
        <w:spacing w:after="0" w:line="240" w:lineRule="auto"/>
        <w:jc w:val="center"/>
        <w:rPr>
          <w:rFonts w:ascii="Times New Roman" w:hAnsi="Times New Roman" w:cs="Times New Roman"/>
          <w:b/>
          <w:i/>
          <w:sz w:val="24"/>
          <w:szCs w:val="24"/>
          <w:lang w:val="en-US"/>
        </w:rPr>
      </w:pPr>
      <w:r w:rsidRPr="00B30295">
        <w:rPr>
          <w:rFonts w:ascii="Times New Roman" w:hAnsi="Times New Roman" w:cs="Times New Roman"/>
          <w:b/>
          <w:i/>
          <w:sz w:val="24"/>
          <w:szCs w:val="24"/>
          <w:lang w:val="en-US"/>
        </w:rPr>
        <w:t xml:space="preserve">AS FIRST BRIGADE AUXILIOS HERRAMIENTA TEACHING </w:t>
      </w:r>
    </w:p>
    <w:p w:rsidR="00B857A7" w:rsidRPr="009F06FC" w:rsidRDefault="00B857A7" w:rsidP="00B857A7">
      <w:pPr>
        <w:spacing w:after="0" w:line="240" w:lineRule="auto"/>
        <w:jc w:val="center"/>
        <w:rPr>
          <w:rFonts w:ascii="Times New Roman" w:hAnsi="Times New Roman" w:cs="Times New Roman"/>
          <w:b/>
          <w:sz w:val="24"/>
          <w:szCs w:val="24"/>
          <w:lang w:val="en-US"/>
        </w:rPr>
      </w:pPr>
      <w:r w:rsidRPr="00EE5A98">
        <w:rPr>
          <w:rFonts w:ascii="Times New Roman" w:hAnsi="Times New Roman" w:cs="Times New Roman"/>
          <w:b/>
          <w:i/>
          <w:sz w:val="24"/>
          <w:szCs w:val="24"/>
          <w:lang w:val="en-US"/>
        </w:rPr>
        <w:t>OF PREVENTION MEASURES ON SCHOOL HEALTH</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tblGrid>
      <w:tr w:rsidR="00EA426A" w:rsidRPr="00117519" w:rsidTr="00B30295">
        <w:trPr>
          <w:trHeight w:val="6978"/>
        </w:trPr>
        <w:tc>
          <w:tcPr>
            <w:tcW w:w="4248" w:type="dxa"/>
            <w:shd w:val="clear" w:color="auto" w:fill="auto"/>
          </w:tcPr>
          <w:p w:rsidR="00EE5A98" w:rsidRPr="00B30295" w:rsidRDefault="00EE5A98" w:rsidP="00EE5A98">
            <w:pPr>
              <w:spacing w:after="0" w:line="240" w:lineRule="auto"/>
              <w:jc w:val="center"/>
              <w:rPr>
                <w:rFonts w:ascii="Times New Roman" w:hAnsi="Times New Roman" w:cs="Times New Roman"/>
                <w:b/>
                <w:sz w:val="20"/>
                <w:szCs w:val="20"/>
                <w:lang w:val="en-US"/>
              </w:rPr>
            </w:pPr>
          </w:p>
          <w:p w:rsidR="00EA426A" w:rsidRPr="00EE5A98" w:rsidRDefault="00EA426A" w:rsidP="00EE5A98">
            <w:pPr>
              <w:spacing w:after="0" w:line="240" w:lineRule="auto"/>
              <w:jc w:val="center"/>
              <w:rPr>
                <w:rFonts w:ascii="Times New Roman" w:hAnsi="Times New Roman" w:cs="Times New Roman"/>
                <w:b/>
                <w:sz w:val="20"/>
                <w:szCs w:val="20"/>
              </w:rPr>
            </w:pPr>
            <w:r w:rsidRPr="00EE5A98">
              <w:rPr>
                <w:rFonts w:ascii="Times New Roman" w:hAnsi="Times New Roman" w:cs="Times New Roman"/>
                <w:b/>
                <w:sz w:val="20"/>
                <w:szCs w:val="20"/>
              </w:rPr>
              <w:t>RESUMEN</w:t>
            </w:r>
          </w:p>
          <w:p w:rsidR="00EA426A" w:rsidRPr="00EE5A98" w:rsidRDefault="00EA426A" w:rsidP="00EE5A98">
            <w:pPr>
              <w:spacing w:after="0" w:line="240" w:lineRule="auto"/>
              <w:jc w:val="both"/>
              <w:rPr>
                <w:rFonts w:ascii="Times New Roman" w:hAnsi="Times New Roman" w:cs="Times New Roman"/>
                <w:color w:val="111111"/>
                <w:sz w:val="20"/>
                <w:szCs w:val="20"/>
                <w:shd w:val="clear" w:color="auto" w:fill="FFFFFF"/>
              </w:rPr>
            </w:pPr>
            <w:r w:rsidRPr="00EE5A98">
              <w:rPr>
                <w:rFonts w:ascii="Times New Roman" w:hAnsi="Times New Roman" w:cs="Times New Roman"/>
                <w:sz w:val="20"/>
                <w:szCs w:val="20"/>
                <w:lang w:val="es-ES_tradnl"/>
              </w:rPr>
              <w:t xml:space="preserve">En las organizaciones de Venezuela, suele observarse la ausencia de comisiones de estudiantes y docentes dispuestos a actuar con los primeros auxilios básicos, en </w:t>
            </w:r>
            <w:r w:rsidRPr="00EE5A98">
              <w:rPr>
                <w:rFonts w:ascii="Times New Roman" w:hAnsi="Times New Roman" w:cs="Times New Roman"/>
                <w:color w:val="252525"/>
                <w:sz w:val="20"/>
                <w:szCs w:val="20"/>
                <w:shd w:val="clear" w:color="auto" w:fill="FFFFFF"/>
              </w:rPr>
              <w:t>atención inmediata ante un evento de enfermedad o lesión física de alguna persona del ambiente educativo.</w:t>
            </w:r>
            <w:r w:rsidRPr="00EE5A98">
              <w:rPr>
                <w:rFonts w:ascii="Times New Roman" w:hAnsi="Times New Roman" w:cs="Times New Roman"/>
                <w:sz w:val="20"/>
                <w:szCs w:val="20"/>
                <w:lang w:val="es-ES_tradnl"/>
              </w:rPr>
              <w:t xml:space="preserve"> De acuerdo al planteamiento anterior, esta investigación tiene el objetivo de conformar una brigada escolar de primeros auxilios básicos como estrategia para la enseñanza de medidas de prevención en salud. El diseño en una investigación cualitativa de acción participante bajo un paradigma socio-crítico. La técnica usada fue la entrevista semiestructurada aplicadas a los informantes claves: cinco (5) estudiantes. Los hallazgos constataron la necesidad de planificar y ejecutar el plan de acción de “brigadas de primeros auxilios básicos y prevención de la salud. Se concluye con la reflexión final: la organización </w:t>
            </w:r>
            <w:r w:rsidRPr="00EE5A98">
              <w:rPr>
                <w:rFonts w:ascii="Times New Roman" w:hAnsi="Times New Roman" w:cs="Times New Roman"/>
                <w:color w:val="111111"/>
                <w:sz w:val="20"/>
                <w:szCs w:val="20"/>
                <w:shd w:val="clear" w:color="auto" w:fill="FFFFFF"/>
              </w:rPr>
              <w:t>de los grupo aportan actividades de   primeros auxilios  y de prevención de riesgo en la escuela, favoreciendo a una conciencia voluntaria y social para servir ante evento adverso.</w:t>
            </w:r>
          </w:p>
          <w:p w:rsidR="00EA426A" w:rsidRPr="00EE5A98" w:rsidRDefault="00EA426A" w:rsidP="00EE5A98">
            <w:pPr>
              <w:spacing w:line="240" w:lineRule="auto"/>
              <w:jc w:val="both"/>
              <w:rPr>
                <w:rFonts w:ascii="Times New Roman" w:hAnsi="Times New Roman" w:cs="Times New Roman"/>
                <w:sz w:val="20"/>
                <w:szCs w:val="20"/>
              </w:rPr>
            </w:pPr>
            <w:r w:rsidRPr="00EE5A98">
              <w:rPr>
                <w:rFonts w:ascii="Times New Roman" w:hAnsi="Times New Roman" w:cs="Times New Roman"/>
                <w:b/>
                <w:sz w:val="20"/>
                <w:szCs w:val="20"/>
                <w:lang w:val="es-ES_tradnl"/>
              </w:rPr>
              <w:t xml:space="preserve"> Palabras claves</w:t>
            </w:r>
            <w:r w:rsidRPr="00EE5A98">
              <w:rPr>
                <w:rFonts w:ascii="Times New Roman" w:hAnsi="Times New Roman" w:cs="Times New Roman"/>
                <w:sz w:val="20"/>
                <w:szCs w:val="20"/>
                <w:lang w:val="es-ES_tradnl"/>
              </w:rPr>
              <w:t>: brigada de primeros auxilios, enseñanza de salud, prevención</w:t>
            </w:r>
            <w:r w:rsidRPr="00EE5A98">
              <w:rPr>
                <w:rFonts w:ascii="Times New Roman" w:hAnsi="Times New Roman" w:cs="Times New Roman"/>
                <w:sz w:val="20"/>
                <w:szCs w:val="20"/>
              </w:rPr>
              <w:t xml:space="preserve">                                        </w:t>
            </w:r>
          </w:p>
        </w:tc>
        <w:tc>
          <w:tcPr>
            <w:tcW w:w="4252" w:type="dxa"/>
            <w:shd w:val="clear" w:color="auto" w:fill="auto"/>
          </w:tcPr>
          <w:p w:rsidR="00EE5A98" w:rsidRPr="00EE5A98" w:rsidRDefault="00EE5A98" w:rsidP="00EE5A98">
            <w:pPr>
              <w:spacing w:after="0" w:line="240" w:lineRule="auto"/>
              <w:jc w:val="right"/>
              <w:rPr>
                <w:rFonts w:ascii="Times New Roman" w:hAnsi="Times New Roman" w:cs="Times New Roman"/>
                <w:sz w:val="20"/>
                <w:szCs w:val="20"/>
                <w:lang w:val="es-ES_tradnl"/>
              </w:rPr>
            </w:pPr>
            <w:r w:rsidRPr="00EE5A98">
              <w:rPr>
                <w:rFonts w:ascii="Times New Roman" w:hAnsi="Times New Roman" w:cs="Times New Roman"/>
                <w:sz w:val="20"/>
                <w:szCs w:val="20"/>
                <w:lang w:val="es-ES_tradnl"/>
              </w:rPr>
              <w:t>Maritza Álvarez*</w:t>
            </w:r>
          </w:p>
          <w:p w:rsidR="00EE5A98" w:rsidRPr="00EE5A98" w:rsidRDefault="00EE5A98" w:rsidP="00EE5A98">
            <w:pPr>
              <w:spacing w:after="0" w:line="240" w:lineRule="auto"/>
              <w:jc w:val="right"/>
              <w:rPr>
                <w:rFonts w:ascii="Times New Roman" w:hAnsi="Times New Roman" w:cs="Times New Roman"/>
                <w:sz w:val="20"/>
                <w:szCs w:val="20"/>
                <w:lang w:val="es-ES_tradnl"/>
              </w:rPr>
            </w:pPr>
            <w:r w:rsidRPr="00EE5A98">
              <w:rPr>
                <w:rFonts w:ascii="Times New Roman" w:hAnsi="Times New Roman" w:cs="Times New Roman"/>
                <w:sz w:val="20"/>
                <w:szCs w:val="20"/>
                <w:lang w:val="es-ES_tradnl"/>
              </w:rPr>
              <w:t>Docente de la E.B.E “General Diego Ibarra”</w:t>
            </w:r>
          </w:p>
          <w:p w:rsidR="00EE5A98" w:rsidRPr="00EE5A98" w:rsidRDefault="00EE5A98" w:rsidP="00EE5A98">
            <w:pPr>
              <w:spacing w:after="0" w:line="240" w:lineRule="auto"/>
              <w:jc w:val="right"/>
              <w:rPr>
                <w:rFonts w:ascii="Times New Roman" w:hAnsi="Times New Roman" w:cs="Times New Roman"/>
                <w:sz w:val="20"/>
                <w:szCs w:val="20"/>
                <w:lang w:val="es-ES_tradnl"/>
              </w:rPr>
            </w:pPr>
            <w:r w:rsidRPr="00EE5A98">
              <w:rPr>
                <w:rFonts w:ascii="Times New Roman" w:hAnsi="Times New Roman" w:cs="Times New Roman"/>
                <w:sz w:val="20"/>
                <w:szCs w:val="20"/>
                <w:lang w:val="es-ES_tradnl"/>
              </w:rPr>
              <w:t>Especialista: Procesos Didácticos en el Nivel Básica</w:t>
            </w:r>
          </w:p>
          <w:p w:rsidR="00EE5A98" w:rsidRPr="00B30295" w:rsidRDefault="00EE5A98" w:rsidP="00EE5A98">
            <w:pPr>
              <w:spacing w:after="0" w:line="240" w:lineRule="auto"/>
              <w:jc w:val="right"/>
              <w:rPr>
                <w:rFonts w:ascii="Times New Roman" w:hAnsi="Times New Roman" w:cs="Times New Roman"/>
                <w:sz w:val="20"/>
                <w:szCs w:val="20"/>
                <w:lang w:val="en-US"/>
              </w:rPr>
            </w:pPr>
            <w:r w:rsidRPr="00B30295">
              <w:rPr>
                <w:rFonts w:ascii="Times New Roman" w:hAnsi="Times New Roman" w:cs="Times New Roman"/>
                <w:sz w:val="20"/>
                <w:szCs w:val="20"/>
                <w:lang w:val="en-US"/>
              </w:rPr>
              <w:t>Yolanda Montoya**</w:t>
            </w:r>
          </w:p>
          <w:p w:rsidR="00EE5A98" w:rsidRPr="00B30295" w:rsidRDefault="00EE5A98" w:rsidP="00EE5A98">
            <w:pPr>
              <w:spacing w:after="0" w:line="240" w:lineRule="auto"/>
              <w:jc w:val="right"/>
              <w:rPr>
                <w:rFonts w:ascii="Times New Roman" w:hAnsi="Times New Roman" w:cs="Times New Roman"/>
                <w:sz w:val="20"/>
                <w:szCs w:val="20"/>
                <w:lang w:val="en-US"/>
              </w:rPr>
            </w:pPr>
            <w:r w:rsidRPr="00B30295">
              <w:rPr>
                <w:rFonts w:ascii="Times New Roman" w:hAnsi="Times New Roman" w:cs="Times New Roman"/>
                <w:sz w:val="20"/>
                <w:szCs w:val="20"/>
                <w:lang w:val="en-US"/>
              </w:rPr>
              <w:t xml:space="preserve">UPEL-UNEFA                                                          </w:t>
            </w:r>
          </w:p>
          <w:p w:rsidR="00EA426A" w:rsidRPr="00B30295" w:rsidRDefault="00EA426A" w:rsidP="00EE5A98">
            <w:pPr>
              <w:spacing w:line="240" w:lineRule="auto"/>
              <w:jc w:val="center"/>
              <w:rPr>
                <w:rFonts w:ascii="Times New Roman" w:hAnsi="Times New Roman" w:cs="Times New Roman"/>
                <w:b/>
                <w:sz w:val="20"/>
                <w:szCs w:val="20"/>
                <w:lang w:val="en-US"/>
              </w:rPr>
            </w:pPr>
            <w:r w:rsidRPr="00B30295">
              <w:rPr>
                <w:rFonts w:ascii="Times New Roman" w:hAnsi="Times New Roman" w:cs="Times New Roman"/>
                <w:b/>
                <w:sz w:val="20"/>
                <w:szCs w:val="20"/>
                <w:lang w:val="en-US"/>
              </w:rPr>
              <w:t>ABSTRACT</w:t>
            </w:r>
          </w:p>
          <w:p w:rsidR="00EA426A" w:rsidRPr="00EE5A98" w:rsidRDefault="00EA426A" w:rsidP="00EE5A98">
            <w:pPr>
              <w:spacing w:line="240" w:lineRule="auto"/>
              <w:jc w:val="both"/>
              <w:rPr>
                <w:rFonts w:ascii="Times New Roman" w:hAnsi="Times New Roman" w:cs="Times New Roman"/>
                <w:sz w:val="20"/>
                <w:szCs w:val="20"/>
                <w:lang w:val="en-US"/>
              </w:rPr>
            </w:pPr>
            <w:r w:rsidRPr="00EE5A98">
              <w:rPr>
                <w:rFonts w:ascii="Times New Roman" w:hAnsi="Times New Roman" w:cs="Times New Roman"/>
                <w:sz w:val="20"/>
                <w:szCs w:val="20"/>
                <w:lang w:val="en-US"/>
              </w:rPr>
              <w:t>In the organizations of Venezuela, the absence of commissions of students and teachers willing to act with the basic first aid is usually observed, in immediate attention before an event of illness or physical injury of some person of the educational environment. According to the previous approach, this research has the objective of forming a school brigade of basic first aid as a strategy for teaching  prevention measures in health. The design in a qualitative research of participant action under a socio-critical paradigm. The technique used was the semi-structured interview applied to the key informants: five (5) students. The findings confirmed the need to plan and execute the action plan of "basic first aid brigades and health prevention. It concludes with the final reflection: the organization of the groups provide first aid and risk prevention activities in the school, favoring a voluntary and social awareness to serve adverse events.</w:t>
            </w:r>
          </w:p>
          <w:p w:rsidR="00EA426A" w:rsidRPr="00EE5A98" w:rsidRDefault="00EA426A" w:rsidP="00EE5A98">
            <w:pPr>
              <w:spacing w:line="240" w:lineRule="auto"/>
              <w:jc w:val="both"/>
              <w:rPr>
                <w:rFonts w:ascii="Times New Roman" w:hAnsi="Times New Roman" w:cs="Times New Roman"/>
                <w:sz w:val="20"/>
                <w:szCs w:val="20"/>
                <w:lang w:val="en-US"/>
              </w:rPr>
            </w:pPr>
            <w:r w:rsidRPr="00EE5A98">
              <w:rPr>
                <w:rFonts w:ascii="Times New Roman" w:hAnsi="Times New Roman" w:cs="Times New Roman"/>
                <w:b/>
                <w:sz w:val="20"/>
                <w:szCs w:val="20"/>
                <w:lang w:val="en-US"/>
              </w:rPr>
              <w:t>Keywords:</w:t>
            </w:r>
            <w:r w:rsidRPr="00EE5A98">
              <w:rPr>
                <w:rFonts w:ascii="Times New Roman" w:hAnsi="Times New Roman" w:cs="Times New Roman"/>
                <w:sz w:val="20"/>
                <w:szCs w:val="20"/>
                <w:lang w:val="en-US"/>
              </w:rPr>
              <w:t xml:space="preserve"> first aid brigade, health education, prevention</w:t>
            </w:r>
          </w:p>
        </w:tc>
      </w:tr>
    </w:tbl>
    <w:p w:rsidR="00EE5A98" w:rsidRDefault="00EE5A98" w:rsidP="00EE5A98">
      <w:r w:rsidRPr="00EE5A98">
        <w:t>____________</w:t>
      </w:r>
      <w:r>
        <w:t>_______</w:t>
      </w:r>
    </w:p>
    <w:p w:rsidR="00EE5A98" w:rsidRPr="00EE5A98" w:rsidRDefault="00EE5A98" w:rsidP="00EE5A98">
      <w:pPr>
        <w:spacing w:after="0"/>
        <w:rPr>
          <w:sz w:val="20"/>
          <w:szCs w:val="20"/>
        </w:rPr>
      </w:pPr>
      <w:r w:rsidRPr="00EE5A98">
        <w:rPr>
          <w:rStyle w:val="Refdenotaalpie"/>
          <w:rFonts w:ascii="Times New Roman" w:hAnsi="Times New Roman" w:cs="Times New Roman"/>
          <w:sz w:val="20"/>
          <w:szCs w:val="20"/>
        </w:rPr>
        <w:footnoteRef/>
      </w:r>
      <w:r w:rsidRPr="00EE5A98">
        <w:rPr>
          <w:rFonts w:ascii="Times New Roman" w:hAnsi="Times New Roman" w:cs="Times New Roman"/>
          <w:sz w:val="20"/>
          <w:szCs w:val="20"/>
        </w:rPr>
        <w:t xml:space="preserve"> El artículo reporta la investigación de un trabajo de grado no publicado. Optar el grado deEspecialista en Procesos Didácticos en la Educación Básica. Autora: Maritza Álvarez. Tutora: Yolanda Montoya</w:t>
      </w:r>
    </w:p>
    <w:p w:rsidR="00EE5A98" w:rsidRPr="00EE5A98" w:rsidRDefault="00EE5A98" w:rsidP="00EE5A98">
      <w:pPr>
        <w:pStyle w:val="Textonotapie"/>
        <w:jc w:val="both"/>
        <w:rPr>
          <w:rFonts w:ascii="Times New Roman" w:hAnsi="Times New Roman" w:cs="Times New Roman"/>
        </w:rPr>
      </w:pPr>
      <w:r w:rsidRPr="00EE5A98">
        <w:rPr>
          <w:rFonts w:ascii="Times New Roman" w:hAnsi="Times New Roman" w:cs="Times New Roman"/>
        </w:rPr>
        <w:t xml:space="preserve">*Profesora de </w:t>
      </w:r>
      <w:r w:rsidRPr="00EE5A98">
        <w:rPr>
          <w:rFonts w:ascii="Times New Roman" w:hAnsi="Times New Roman" w:cs="Times New Roman"/>
          <w:lang w:val="es-ES_tradnl"/>
        </w:rPr>
        <w:t xml:space="preserve">E.B.E “General Diego Ibarra”. Profesora.  Especialista en </w:t>
      </w:r>
      <w:r w:rsidRPr="00EE5A98">
        <w:rPr>
          <w:rFonts w:ascii="Times New Roman" w:hAnsi="Times New Roman" w:cs="Times New Roman"/>
        </w:rPr>
        <w:t xml:space="preserve">Procesos Didácticos en la Educación Básica. </w:t>
      </w:r>
      <w:r w:rsidRPr="00EE5A98">
        <w:rPr>
          <w:rStyle w:val="allowtextselection"/>
          <w:rFonts w:ascii="Times New Roman" w:hAnsi="Times New Roman" w:cs="Times New Roman"/>
        </w:rPr>
        <w:t>maritzaalvarez4@gmail.com</w:t>
      </w:r>
    </w:p>
    <w:p w:rsidR="00EE5A98" w:rsidRPr="00EE5A98" w:rsidRDefault="00EE5A98" w:rsidP="00EE5A98">
      <w:pPr>
        <w:spacing w:after="0" w:line="240" w:lineRule="auto"/>
        <w:jc w:val="both"/>
        <w:rPr>
          <w:rFonts w:ascii="Times New Roman" w:hAnsi="Times New Roman" w:cs="Times New Roman"/>
          <w:sz w:val="20"/>
          <w:szCs w:val="20"/>
        </w:rPr>
      </w:pPr>
      <w:r w:rsidRPr="00EE5A98">
        <w:rPr>
          <w:rFonts w:ascii="Times New Roman" w:hAnsi="Times New Roman" w:cs="Times New Roman"/>
          <w:sz w:val="20"/>
          <w:szCs w:val="20"/>
        </w:rPr>
        <w:t xml:space="preserve">** Profesora Contratada de Universidad Pedagógica Experimental Libertador  (IMPM-UPEL).  y Universidad  Nacional Experimental Politécnica  de La Fuerza Armada Nacional (UNEFA) Carabobo. Lcda. en Educación. Magister en </w:t>
      </w:r>
      <w:r w:rsidR="00B30295" w:rsidRPr="00EE5A98">
        <w:rPr>
          <w:rFonts w:ascii="Times New Roman" w:hAnsi="Times New Roman" w:cs="Times New Roman"/>
          <w:sz w:val="20"/>
          <w:szCs w:val="20"/>
        </w:rPr>
        <w:t>Educación. Doctor</w:t>
      </w:r>
      <w:r w:rsidRPr="00EE5A98">
        <w:rPr>
          <w:rFonts w:ascii="Times New Roman" w:hAnsi="Times New Roman" w:cs="Times New Roman"/>
          <w:sz w:val="20"/>
          <w:szCs w:val="20"/>
        </w:rPr>
        <w:t xml:space="preserve"> of Management in Educational Institución yolandamontoya@ hotmail.es </w:t>
      </w:r>
    </w:p>
    <w:p w:rsidR="00EE5A98" w:rsidRDefault="00EE5A98" w:rsidP="00B857A7"/>
    <w:p w:rsidR="00B30295" w:rsidRPr="00EE5A98" w:rsidRDefault="00B30295" w:rsidP="00B857A7"/>
    <w:p w:rsidR="00EE5A98" w:rsidRDefault="00427AD9" w:rsidP="00EE5A98">
      <w:pPr>
        <w:spacing w:after="0" w:line="360" w:lineRule="auto"/>
        <w:jc w:val="center"/>
        <w:rPr>
          <w:rFonts w:ascii="Times New Roman" w:hAnsi="Times New Roman" w:cs="Times New Roman"/>
          <w:b/>
          <w:sz w:val="24"/>
          <w:szCs w:val="24"/>
          <w:lang w:val="es-ES_tradnl"/>
        </w:rPr>
      </w:pPr>
      <w:r w:rsidRPr="00EE5A98">
        <w:rPr>
          <w:rFonts w:ascii="Times New Roman" w:hAnsi="Times New Roman" w:cs="Times New Roman"/>
          <w:sz w:val="24"/>
          <w:szCs w:val="24"/>
        </w:rPr>
        <w:lastRenderedPageBreak/>
        <w:t xml:space="preserve"> </w:t>
      </w:r>
      <w:r w:rsidR="00EE5A98" w:rsidRPr="008E5D66">
        <w:rPr>
          <w:rFonts w:ascii="Times New Roman" w:hAnsi="Times New Roman" w:cs="Times New Roman"/>
          <w:b/>
          <w:sz w:val="24"/>
          <w:szCs w:val="24"/>
          <w:lang w:val="es-ES_tradnl"/>
        </w:rPr>
        <w:t>INTRODUCCIÒN</w:t>
      </w:r>
    </w:p>
    <w:p w:rsidR="00EE5A98" w:rsidRDefault="00EE5A98" w:rsidP="00EE5A98">
      <w:pPr>
        <w:spacing w:after="0" w:line="360" w:lineRule="auto"/>
        <w:jc w:val="center"/>
        <w:rPr>
          <w:rFonts w:ascii="Times New Roman" w:hAnsi="Times New Roman" w:cs="Times New Roman"/>
          <w:b/>
          <w:sz w:val="24"/>
          <w:szCs w:val="24"/>
          <w:lang w:val="es-ES_tradnl"/>
        </w:rPr>
      </w:pPr>
    </w:p>
    <w:p w:rsidR="00EE5A98" w:rsidRPr="004A2068" w:rsidRDefault="00EE5A98" w:rsidP="00EE5A98">
      <w:pPr>
        <w:spacing w:after="0" w:line="360" w:lineRule="auto"/>
        <w:jc w:val="both"/>
        <w:rPr>
          <w:rFonts w:ascii="Times New Roman" w:hAnsi="Times New Roman" w:cs="Times New Roman"/>
          <w:sz w:val="24"/>
          <w:szCs w:val="24"/>
          <w:lang w:val="es-ES_tradnl"/>
        </w:rPr>
      </w:pPr>
      <w:r w:rsidRPr="004A2068">
        <w:rPr>
          <w:rFonts w:ascii="Times New Roman" w:hAnsi="Times New Roman" w:cs="Times New Roman"/>
          <w:sz w:val="24"/>
          <w:szCs w:val="24"/>
          <w:lang w:val="es-ES_tradnl"/>
        </w:rPr>
        <w:t xml:space="preserve">     La educación es el término vinculante con el progreso de la calidad de vida de los individuos y las comunidades. Favoreciendo la actualización, información y actividades que desarrollen sus capacidades,  a su vez comprometidos en la identificación y control de los recursos acordes para promover el bienestar, al mismo tiempo de brindar los conocimientos y alternativas necesarias para la prevención de hechos en el desarrollo personal y social.</w:t>
      </w:r>
    </w:p>
    <w:p w:rsidR="00EE5A98" w:rsidRPr="008A1225" w:rsidRDefault="00EE5A98" w:rsidP="00EE5A98">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8A1225">
        <w:rPr>
          <w:rFonts w:ascii="Times New Roman" w:hAnsi="Times New Roman" w:cs="Times New Roman"/>
          <w:sz w:val="24"/>
          <w:szCs w:val="24"/>
          <w:lang w:val="es-ES_tradnl"/>
        </w:rPr>
        <w:t>Es de sumo interés organizar proyectos de prevención de accidentes en el espacio educativo, considerando el suministro básico de insumos para prestar los primeros auxilios al momento de presentarse emergencias en las instituciones educativas, y en todos espacios acreedores de implementación y organización de Brigadas Escolares que  apoyen  la capacitación y  actuación  ante una eventualidad, emergencia o siniestro.</w:t>
      </w:r>
    </w:p>
    <w:p w:rsidR="00EE5A98" w:rsidRPr="004506CE" w:rsidRDefault="00EE5A98" w:rsidP="00EE5A98">
      <w:pPr>
        <w:spacing w:after="0" w:line="360" w:lineRule="auto"/>
        <w:jc w:val="both"/>
        <w:rPr>
          <w:rFonts w:ascii="Times New Roman" w:hAnsi="Times New Roman" w:cs="Times New Roman"/>
          <w:sz w:val="24"/>
          <w:szCs w:val="24"/>
          <w:lang w:val="es-ES_tradnl"/>
        </w:rPr>
      </w:pPr>
      <w:r w:rsidRPr="008A1225">
        <w:rPr>
          <w:rFonts w:ascii="Times New Roman" w:hAnsi="Times New Roman" w:cs="Times New Roman"/>
          <w:sz w:val="24"/>
          <w:szCs w:val="24"/>
          <w:lang w:val="es-ES_tradnl"/>
        </w:rPr>
        <w:t xml:space="preserve">      En consecuencia, en la actualidad este tema es relevante debido a que el estudiante pasa una importante parte del día en la escuela, llamados a conformar una comisión o brigada preparada al servicio del bienestar estudiantil</w:t>
      </w:r>
      <w:r w:rsidRPr="004506CE">
        <w:rPr>
          <w:rFonts w:ascii="Times New Roman" w:hAnsi="Times New Roman" w:cs="Times New Roman"/>
          <w:sz w:val="24"/>
          <w:szCs w:val="24"/>
          <w:lang w:val="es-ES_tradnl"/>
        </w:rPr>
        <w:t xml:space="preserve"> en e</w:t>
      </w:r>
      <w:r>
        <w:rPr>
          <w:rFonts w:ascii="Times New Roman" w:hAnsi="Times New Roman" w:cs="Times New Roman"/>
          <w:sz w:val="24"/>
          <w:szCs w:val="24"/>
          <w:lang w:val="es-ES_tradnl"/>
        </w:rPr>
        <w:t xml:space="preserve">l área de salud dentro de </w:t>
      </w:r>
      <w:r w:rsidRPr="004506CE">
        <w:rPr>
          <w:rFonts w:ascii="Times New Roman" w:hAnsi="Times New Roman" w:cs="Times New Roman"/>
          <w:sz w:val="24"/>
          <w:szCs w:val="24"/>
          <w:lang w:val="es-ES_tradnl"/>
        </w:rPr>
        <w:t xml:space="preserve"> la corporación</w:t>
      </w:r>
      <w:r>
        <w:rPr>
          <w:rFonts w:ascii="Times New Roman" w:hAnsi="Times New Roman" w:cs="Times New Roman"/>
          <w:sz w:val="24"/>
          <w:szCs w:val="24"/>
          <w:lang w:val="es-ES_tradnl"/>
        </w:rPr>
        <w:t xml:space="preserve"> educativa.  De allí</w:t>
      </w:r>
      <w:r w:rsidRPr="004506CE">
        <w:rPr>
          <w:rFonts w:ascii="Times New Roman" w:hAnsi="Times New Roman" w:cs="Times New Roman"/>
          <w:sz w:val="24"/>
          <w:szCs w:val="24"/>
          <w:lang w:val="es-ES_tradnl"/>
        </w:rPr>
        <w:t>, el trabajar con niños y niñas no exime a las escuelas de que se r</w:t>
      </w:r>
      <w:r>
        <w:rPr>
          <w:rFonts w:ascii="Times New Roman" w:hAnsi="Times New Roman" w:cs="Times New Roman"/>
          <w:sz w:val="24"/>
          <w:szCs w:val="24"/>
          <w:lang w:val="es-ES_tradnl"/>
        </w:rPr>
        <w:t xml:space="preserve">egistren pequeños accidentes, los cuales, </w:t>
      </w:r>
      <w:r w:rsidRPr="004506CE">
        <w:rPr>
          <w:rFonts w:ascii="Times New Roman" w:hAnsi="Times New Roman" w:cs="Times New Roman"/>
          <w:sz w:val="24"/>
          <w:szCs w:val="24"/>
          <w:lang w:val="es-ES_tradnl"/>
        </w:rPr>
        <w:t>ocurren de manera imprevista, considerándose como momentos más vulnerable</w:t>
      </w:r>
      <w:r>
        <w:rPr>
          <w:rFonts w:ascii="Times New Roman" w:hAnsi="Times New Roman" w:cs="Times New Roman"/>
          <w:sz w:val="24"/>
          <w:szCs w:val="24"/>
          <w:lang w:val="es-ES_tradnl"/>
        </w:rPr>
        <w:t>s</w:t>
      </w:r>
      <w:r w:rsidRPr="004506CE">
        <w:rPr>
          <w:rFonts w:ascii="Times New Roman" w:hAnsi="Times New Roman" w:cs="Times New Roman"/>
          <w:sz w:val="24"/>
          <w:szCs w:val="24"/>
          <w:lang w:val="es-ES_tradnl"/>
        </w:rPr>
        <w:t xml:space="preserve"> y de mayor riesgo la hora del recreo, las actividades desplegadas en Educación Física y dentro del salón de clases.</w:t>
      </w:r>
    </w:p>
    <w:p w:rsidR="00EE5A98" w:rsidRPr="008A1225" w:rsidRDefault="00EE5A98" w:rsidP="00EE5A98">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Evidentemente, </w:t>
      </w:r>
      <w:r w:rsidRPr="004506CE">
        <w:rPr>
          <w:rFonts w:ascii="Times New Roman" w:hAnsi="Times New Roman" w:cs="Times New Roman"/>
          <w:sz w:val="24"/>
          <w:szCs w:val="24"/>
          <w:lang w:val="es-ES_tradnl"/>
        </w:rPr>
        <w:t xml:space="preserve">un accidente escolar es un evento no previsto y cuya responsabilidad, en este caso los docentes, es evitar en la medida de las posibilidades la ocurrencia de los accidentes, ya que de una u </w:t>
      </w:r>
      <w:r w:rsidRPr="008A1225">
        <w:rPr>
          <w:rFonts w:ascii="Times New Roman" w:hAnsi="Times New Roman" w:cs="Times New Roman"/>
          <w:sz w:val="24"/>
          <w:szCs w:val="24"/>
          <w:lang w:val="es-ES_tradnl"/>
        </w:rPr>
        <w:t xml:space="preserve">otra forma ellos son los que permanecen en contacto directo con los estudiantes durante el desempeño de la labor pedagógica.  No obstante, la brigada de primeros auxilios básicos como estrategia para la atención primaria de eventos asociados a la salud, constituye una respuesta a una necesidad latente en la sociedad actual y asimismo en el ámbito escolar. </w:t>
      </w:r>
    </w:p>
    <w:p w:rsidR="00EE5A98" w:rsidRPr="008A1225" w:rsidRDefault="00EE5A98" w:rsidP="00EE5A98">
      <w:pPr>
        <w:spacing w:after="0" w:line="360" w:lineRule="auto"/>
        <w:jc w:val="both"/>
        <w:rPr>
          <w:rFonts w:ascii="Times New Roman" w:hAnsi="Times New Roman" w:cs="Times New Roman"/>
          <w:sz w:val="24"/>
          <w:szCs w:val="24"/>
          <w:lang w:val="es-ES_tradnl"/>
        </w:rPr>
      </w:pPr>
      <w:r w:rsidRPr="008A1225">
        <w:rPr>
          <w:rFonts w:ascii="Times New Roman" w:hAnsi="Times New Roman" w:cs="Times New Roman"/>
          <w:sz w:val="24"/>
          <w:szCs w:val="24"/>
          <w:lang w:val="es-ES_tradnl"/>
        </w:rPr>
        <w:t xml:space="preserve">         En tal sentido, dentro del marco educativo, los accidentes escolares</w:t>
      </w:r>
      <w:r w:rsidRPr="004506CE">
        <w:rPr>
          <w:rFonts w:ascii="Times New Roman" w:hAnsi="Times New Roman" w:cs="Times New Roman"/>
          <w:sz w:val="24"/>
          <w:szCs w:val="24"/>
          <w:lang w:val="es-ES_tradnl"/>
        </w:rPr>
        <w:t xml:space="preserve"> representan un considerable problema de salud. Adem</w:t>
      </w:r>
      <w:r>
        <w:rPr>
          <w:rFonts w:ascii="Times New Roman" w:hAnsi="Times New Roman" w:cs="Times New Roman"/>
          <w:sz w:val="24"/>
          <w:szCs w:val="24"/>
          <w:lang w:val="es-ES_tradnl"/>
        </w:rPr>
        <w:t xml:space="preserve">ás de los riesgos y amenazas presentes en las organizaciones escolares y los autores involucrados de la sociedad. De </w:t>
      </w:r>
      <w:r w:rsidR="008A1225">
        <w:rPr>
          <w:rFonts w:ascii="Times New Roman" w:hAnsi="Times New Roman" w:cs="Times New Roman"/>
          <w:sz w:val="24"/>
          <w:szCs w:val="24"/>
          <w:lang w:val="es-ES_tradnl"/>
        </w:rPr>
        <w:t>allí, la</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lastRenderedPageBreak/>
        <w:t xml:space="preserve">importancia de los Primeros Auxilio, con  clarificada interpretación en su definición, según el Manual de Emergencias Médicas Fundación Atención Inmediata (1995): </w:t>
      </w:r>
      <w:r w:rsidRPr="00EE75F6">
        <w:rPr>
          <w:rFonts w:ascii="Times New Roman" w:hAnsi="Times New Roman" w:cs="Times New Roman"/>
          <w:sz w:val="24"/>
          <w:szCs w:val="24"/>
          <w:lang w:val="es-ES_tradnl"/>
        </w:rPr>
        <w:t xml:space="preserve">“Es la atención o cuidado que se le </w:t>
      </w:r>
      <w:r w:rsidRPr="008A1225">
        <w:rPr>
          <w:rFonts w:ascii="Times New Roman" w:hAnsi="Times New Roman" w:cs="Times New Roman"/>
          <w:sz w:val="24"/>
          <w:szCs w:val="24"/>
          <w:lang w:val="es-ES_tradnl"/>
        </w:rPr>
        <w:t>proporciona a una persona víctima de un accidente o enfermedad repentina hasta tanto se pueda contar con los servicios médicos o se pueda trasladar a un centro asistencial más cercano”(p.19).</w:t>
      </w:r>
    </w:p>
    <w:p w:rsidR="00EE5A98" w:rsidRDefault="00EE5A98" w:rsidP="00EE5A98">
      <w:pPr>
        <w:spacing w:after="0" w:line="360" w:lineRule="auto"/>
        <w:jc w:val="both"/>
        <w:rPr>
          <w:rFonts w:ascii="Times New Roman" w:hAnsi="Times New Roman" w:cs="Times New Roman"/>
          <w:sz w:val="24"/>
          <w:szCs w:val="24"/>
          <w:lang w:val="es-ES_tradnl"/>
        </w:rPr>
      </w:pPr>
      <w:r w:rsidRPr="008A1225">
        <w:rPr>
          <w:rFonts w:ascii="Times New Roman" w:hAnsi="Times New Roman" w:cs="Times New Roman"/>
          <w:sz w:val="24"/>
          <w:szCs w:val="24"/>
          <w:lang w:val="es-ES_tradnl"/>
        </w:rPr>
        <w:t xml:space="preserve">     Sobre la base de los argumentos anteriores, uno de los aspectos importantes en  la sociedad de este siglo es la culturización de la población para estar atenta y menos vulnerable ante los accidentes cotidianos de</w:t>
      </w:r>
      <w:r>
        <w:rPr>
          <w:rFonts w:ascii="Times New Roman" w:hAnsi="Times New Roman" w:cs="Times New Roman"/>
          <w:sz w:val="24"/>
          <w:szCs w:val="24"/>
          <w:lang w:val="es-ES_tradnl"/>
        </w:rPr>
        <w:t xml:space="preserve"> la escolaridad. En este escenario, la dinámica actual a nivel educativo, genera necesidades que son de gran importancia en  el buen desarrollo y funcionamiento de las actividades dentro de una institución educativa, siendo una de las prioridades la protección  al estudiante y de los demás miembros que conforman la institución.  De acuerdo a las condiciones de seguridad, éstas deben tender siempre a su protección tanto física como mental, lo que permitirá un mejor rendimiento académico para beneficio del estudiante, y de la institución.</w:t>
      </w:r>
      <w:r w:rsidRPr="00744B3B">
        <w:rPr>
          <w:rFonts w:ascii="Times New Roman" w:hAnsi="Times New Roman" w:cs="Times New Roman"/>
          <w:sz w:val="24"/>
          <w:szCs w:val="24"/>
          <w:lang w:val="es-ES_tradnl"/>
        </w:rPr>
        <w:t xml:space="preserve"> </w:t>
      </w:r>
    </w:p>
    <w:p w:rsidR="00EE5A98" w:rsidRDefault="00EE5A98" w:rsidP="00EE5A98">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De acuerdo a lo planteado, los docentes en su </w:t>
      </w:r>
      <w:r w:rsidRPr="008A1225">
        <w:rPr>
          <w:rFonts w:ascii="Times New Roman" w:hAnsi="Times New Roman" w:cs="Times New Roman"/>
          <w:sz w:val="24"/>
          <w:szCs w:val="24"/>
          <w:lang w:val="es-ES_tradnl"/>
        </w:rPr>
        <w:t>mayoría demuestran interés en el aprendizaje de las diferentes áreas  así como la integración de las</w:t>
      </w:r>
      <w:r w:rsidRPr="008A1225">
        <w:rPr>
          <w:rFonts w:ascii="Times New Roman" w:hAnsi="Times New Roman" w:cs="Times New Roman"/>
          <w:color w:val="222222"/>
          <w:sz w:val="24"/>
          <w:szCs w:val="24"/>
          <w:shd w:val="clear" w:color="auto" w:fill="FFFFFF"/>
        </w:rPr>
        <w:t xml:space="preserve"> las Tecnologías de la Información y la Comunicación </w:t>
      </w:r>
      <w:r w:rsidRPr="008A1225">
        <w:rPr>
          <w:rFonts w:ascii="Times New Roman" w:hAnsi="Times New Roman" w:cs="Times New Roman"/>
          <w:sz w:val="24"/>
          <w:szCs w:val="24"/>
          <w:lang w:val="es-ES_tradnl"/>
        </w:rPr>
        <w:t xml:space="preserve">  (TICs), en el proceso de enseñanza, lo cual, va a permitir la adquisición de conocimiento de los Primeros Auxilios Básicos  y  que  serán implementados de la brigada con el objetivo de prevención</w:t>
      </w:r>
      <w:r>
        <w:rPr>
          <w:rFonts w:ascii="Times New Roman" w:hAnsi="Times New Roman" w:cs="Times New Roman"/>
          <w:sz w:val="24"/>
          <w:szCs w:val="24"/>
          <w:lang w:val="es-ES_tradnl"/>
        </w:rPr>
        <w:t xml:space="preserve"> en  lesiones en el cuerpo humano, accidentes tanto en el hogar como en desastres naturales, donde el docente juega un papel primordial en el uso de estrategias innovadoras. Es vital despertar conciencia sobre la importancia que representa el tener los conocimientos y la dotación básica de insumos de Primeros Auxilios en la escuela, tomando en cuenta que toda actividad preventiva tiene como base fundamental la educación. </w:t>
      </w:r>
    </w:p>
    <w:p w:rsidR="00EE5A98" w:rsidRPr="008A1225" w:rsidRDefault="00EE5A98" w:rsidP="00EE5A98">
      <w:pPr>
        <w:spacing w:after="0" w:line="360" w:lineRule="auto"/>
        <w:jc w:val="both"/>
        <w:rPr>
          <w:rFonts w:ascii="Times New Roman" w:hAnsi="Times New Roman" w:cs="Times New Roman"/>
          <w:sz w:val="24"/>
          <w:szCs w:val="24"/>
          <w:lang w:val="es-ES_tradnl"/>
        </w:rPr>
      </w:pPr>
      <w:r>
        <w:t xml:space="preserve">     </w:t>
      </w:r>
      <w:r w:rsidRPr="008A1225">
        <w:rPr>
          <w:rFonts w:ascii="Times New Roman" w:hAnsi="Times New Roman" w:cs="Times New Roman"/>
          <w:sz w:val="24"/>
          <w:szCs w:val="24"/>
        </w:rPr>
        <w:t xml:space="preserve">En </w:t>
      </w:r>
      <w:hyperlink r:id="rId6" w:anchor="terr" w:history="1">
        <w:r w:rsidRPr="008A1225">
          <w:rPr>
            <w:rFonts w:ascii="Times New Roman" w:hAnsi="Times New Roman" w:cs="Times New Roman"/>
            <w:sz w:val="24"/>
            <w:szCs w:val="24"/>
          </w:rPr>
          <w:t>Venezuela</w:t>
        </w:r>
      </w:hyperlink>
      <w:r w:rsidRPr="008A1225">
        <w:rPr>
          <w:rFonts w:ascii="Times New Roman" w:hAnsi="Times New Roman" w:cs="Times New Roman"/>
          <w:sz w:val="24"/>
          <w:szCs w:val="24"/>
        </w:rPr>
        <w:t>, para cumplir con las emergencias  hay que  llamar 171 Emergencia, C.A. Es una organización de “</w:t>
      </w:r>
      <w:r w:rsidRPr="008A1225">
        <w:rPr>
          <w:rFonts w:ascii="Times New Roman" w:hAnsi="Times New Roman" w:cs="Times New Roman"/>
          <w:sz w:val="24"/>
          <w:szCs w:val="24"/>
          <w:shd w:val="clear" w:color="auto" w:fill="FFFFFF"/>
        </w:rPr>
        <w:t> Centro de </w:t>
      </w:r>
      <w:r w:rsidRPr="008A1225">
        <w:rPr>
          <w:rFonts w:ascii="Times New Roman" w:hAnsi="Times New Roman" w:cs="Times New Roman"/>
          <w:sz w:val="24"/>
          <w:szCs w:val="24"/>
        </w:rPr>
        <w:t xml:space="preserve">Atención” </w:t>
      </w:r>
      <w:r w:rsidRPr="008A1225">
        <w:rPr>
          <w:rFonts w:ascii="Times New Roman" w:hAnsi="Times New Roman" w:cs="Times New Roman"/>
          <w:sz w:val="24"/>
          <w:szCs w:val="24"/>
          <w:shd w:val="clear" w:color="auto" w:fill="FFFFFF"/>
        </w:rPr>
        <w:t>, el cual presta sus </w:t>
      </w:r>
      <w:r w:rsidRPr="008A1225">
        <w:rPr>
          <w:rFonts w:ascii="Times New Roman" w:hAnsi="Times New Roman" w:cs="Times New Roman"/>
          <w:sz w:val="24"/>
          <w:szCs w:val="24"/>
        </w:rPr>
        <w:t>servicios</w:t>
      </w:r>
      <w:r w:rsidRPr="008A1225">
        <w:rPr>
          <w:rFonts w:ascii="Times New Roman" w:hAnsi="Times New Roman" w:cs="Times New Roman"/>
          <w:sz w:val="24"/>
          <w:szCs w:val="24"/>
          <w:shd w:val="clear" w:color="auto" w:fill="FFFFFF"/>
        </w:rPr>
        <w:t> en todo momento y su trascendencia es a todo el país. Cabe señalar que  obra en conjunto con la </w:t>
      </w:r>
      <w:r w:rsidRPr="008A1225">
        <w:rPr>
          <w:rFonts w:ascii="Times New Roman" w:hAnsi="Times New Roman" w:cs="Times New Roman"/>
          <w:sz w:val="24"/>
          <w:szCs w:val="24"/>
        </w:rPr>
        <w:t>dirección</w:t>
      </w:r>
      <w:r w:rsidRPr="008A1225">
        <w:rPr>
          <w:rFonts w:ascii="Times New Roman" w:hAnsi="Times New Roman" w:cs="Times New Roman"/>
          <w:sz w:val="24"/>
          <w:szCs w:val="24"/>
          <w:shd w:val="clear" w:color="auto" w:fill="FFFFFF"/>
        </w:rPr>
        <w:t xml:space="preserve"> nacional de protección civil (PC), la cual  atiende y ejecuta actividades de prevención a toda persona en situación de amenaza. Pues bien, las  dos (2)  </w:t>
      </w:r>
      <w:r w:rsidRPr="008A1225">
        <w:rPr>
          <w:rFonts w:ascii="Times New Roman" w:hAnsi="Times New Roman" w:cs="Times New Roman"/>
          <w:sz w:val="24"/>
          <w:szCs w:val="24"/>
        </w:rPr>
        <w:t>organizaciones</w:t>
      </w:r>
      <w:r w:rsidRPr="008A1225">
        <w:rPr>
          <w:rFonts w:ascii="Times New Roman" w:hAnsi="Times New Roman" w:cs="Times New Roman"/>
          <w:sz w:val="24"/>
          <w:szCs w:val="24"/>
          <w:shd w:val="clear" w:color="auto" w:fill="FFFFFF"/>
        </w:rPr>
        <w:t xml:space="preserve"> ayudan a la población del país a mantenerse a salvo o proteger a </w:t>
      </w:r>
      <w:r w:rsidRPr="008A1225">
        <w:rPr>
          <w:rFonts w:ascii="Times New Roman" w:hAnsi="Times New Roman" w:cs="Times New Roman"/>
          <w:sz w:val="24"/>
          <w:szCs w:val="24"/>
          <w:shd w:val="clear" w:color="auto" w:fill="FFFFFF"/>
        </w:rPr>
        <w:lastRenderedPageBreak/>
        <w:t xml:space="preserve">los individuos, en situaciones de desastre o emergencia. De la misma manera los organismos son capaces de proceder al amparo del ciudadano, pero éstos de algún modo requieren  ayuda para la preparación individual de la población, y así  los habitantes estén  preparados en los </w:t>
      </w:r>
      <w:r w:rsidRPr="008A1225">
        <w:rPr>
          <w:rFonts w:ascii="Times New Roman" w:hAnsi="Times New Roman" w:cs="Times New Roman"/>
          <w:color w:val="000000"/>
          <w:sz w:val="24"/>
          <w:szCs w:val="24"/>
          <w:shd w:val="clear" w:color="auto" w:fill="FFFFFF"/>
        </w:rPr>
        <w:t xml:space="preserve">  primeros </w:t>
      </w:r>
      <w:r w:rsidRPr="008A1225">
        <w:rPr>
          <w:rFonts w:ascii="Times New Roman" w:hAnsi="Times New Roman" w:cs="Times New Roman"/>
          <w:sz w:val="24"/>
          <w:szCs w:val="24"/>
          <w:shd w:val="clear" w:color="auto" w:fill="FFFFFF"/>
        </w:rPr>
        <w:t>auxilios como: conocimientos, maniobras y técnicas referentes al tema, los organismos obtendrían una  mayor </w:t>
      </w:r>
      <w:hyperlink r:id="rId7" w:history="1">
        <w:r w:rsidRPr="008A1225">
          <w:rPr>
            <w:rFonts w:ascii="Times New Roman" w:hAnsi="Times New Roman" w:cs="Times New Roman"/>
            <w:sz w:val="24"/>
            <w:szCs w:val="24"/>
          </w:rPr>
          <w:t>tiempo</w:t>
        </w:r>
      </w:hyperlink>
      <w:r w:rsidRPr="008A1225">
        <w:rPr>
          <w:rFonts w:ascii="Times New Roman" w:hAnsi="Times New Roman" w:cs="Times New Roman"/>
          <w:sz w:val="24"/>
          <w:szCs w:val="24"/>
          <w:shd w:val="clear" w:color="auto" w:fill="FFFFFF"/>
        </w:rPr>
        <w:t> de respuesta y mayor entorpecimientos al llegar a la situación de </w:t>
      </w:r>
      <w:r w:rsidRPr="008A1225">
        <w:rPr>
          <w:rFonts w:ascii="Times New Roman" w:hAnsi="Times New Roman" w:cs="Times New Roman"/>
          <w:sz w:val="24"/>
          <w:szCs w:val="24"/>
        </w:rPr>
        <w:t>riesgos</w:t>
      </w:r>
      <w:r w:rsidRPr="008A1225">
        <w:rPr>
          <w:rFonts w:ascii="Times New Roman" w:hAnsi="Times New Roman" w:cs="Times New Roman"/>
        </w:rPr>
        <w:t>.</w:t>
      </w:r>
      <w:r w:rsidRPr="008A1225">
        <w:rPr>
          <w:rFonts w:ascii="Times New Roman" w:hAnsi="Times New Roman" w:cs="Times New Roman"/>
          <w:sz w:val="24"/>
          <w:szCs w:val="24"/>
          <w:lang w:val="es-ES_tradnl"/>
        </w:rPr>
        <w:t xml:space="preserve">     </w:t>
      </w:r>
    </w:p>
    <w:p w:rsidR="00EE5A98" w:rsidRPr="008A1225" w:rsidRDefault="00EE5A98" w:rsidP="00EE5A98">
      <w:pPr>
        <w:spacing w:after="0" w:line="360" w:lineRule="auto"/>
        <w:jc w:val="both"/>
        <w:rPr>
          <w:rFonts w:ascii="Times New Roman" w:hAnsi="Times New Roman" w:cs="Times New Roman"/>
          <w:sz w:val="24"/>
          <w:szCs w:val="24"/>
          <w:lang w:val="es-ES_tradnl"/>
        </w:rPr>
      </w:pPr>
      <w:r w:rsidRPr="008A1225">
        <w:rPr>
          <w:rFonts w:ascii="Times New Roman" w:hAnsi="Times New Roman" w:cs="Times New Roman"/>
          <w:sz w:val="24"/>
          <w:szCs w:val="24"/>
          <w:lang w:val="es-ES_tradnl"/>
        </w:rPr>
        <w:t xml:space="preserve">     En este sentido, la problemática del 5º grado sección “D” Escuela Básica Estadal “General Diego Ibarra”</w:t>
      </w:r>
      <w:r w:rsidRPr="008A1225">
        <w:rPr>
          <w:rFonts w:ascii="Times New Roman" w:hAnsi="Times New Roman" w:cs="Times New Roman"/>
          <w:b/>
          <w:sz w:val="24"/>
          <w:szCs w:val="24"/>
          <w:lang w:val="es-ES_tradnl"/>
        </w:rPr>
        <w:t xml:space="preserve">, </w:t>
      </w:r>
      <w:r w:rsidRPr="008A1225">
        <w:rPr>
          <w:rFonts w:ascii="Times New Roman" w:hAnsi="Times New Roman" w:cs="Times New Roman"/>
          <w:sz w:val="24"/>
          <w:szCs w:val="24"/>
          <w:lang w:val="es-ES_tradnl"/>
        </w:rPr>
        <w:t xml:space="preserve">Parroquia Miguel Peña del Municipio Valencia Estado Carabobo. Venezuela, a través de la observación participante, se </w:t>
      </w:r>
      <w:r w:rsidR="008A1225" w:rsidRPr="008A1225">
        <w:rPr>
          <w:rFonts w:ascii="Times New Roman" w:hAnsi="Times New Roman" w:cs="Times New Roman"/>
          <w:sz w:val="24"/>
          <w:szCs w:val="24"/>
          <w:lang w:val="es-ES_tradnl"/>
        </w:rPr>
        <w:t>observó que</w:t>
      </w:r>
      <w:r w:rsidRPr="008A1225">
        <w:rPr>
          <w:rFonts w:ascii="Times New Roman" w:hAnsi="Times New Roman" w:cs="Times New Roman"/>
          <w:sz w:val="24"/>
          <w:szCs w:val="24"/>
          <w:lang w:val="es-ES_tradnl"/>
        </w:rPr>
        <w:t xml:space="preserve"> durante el recreo los niños juegan, corren, se empujan y hasta en la clase de educación Física, en ocasiones, se han registrado niños lesionados, hasta desmayos sin tener a la mano los primeros auxilios. Considerándose, accidentes básicos que generan tensión y preocupación ante estos eventos por los docentes y discentes, además de la falta de preparación del personal y estudiantes ante dichas situaciones de emergencia escolar.</w:t>
      </w:r>
    </w:p>
    <w:p w:rsidR="00DC067C" w:rsidRPr="008A1225" w:rsidRDefault="00EE5A98" w:rsidP="000F3F04">
      <w:pPr>
        <w:spacing w:after="0" w:line="360" w:lineRule="auto"/>
        <w:jc w:val="both"/>
        <w:rPr>
          <w:rFonts w:ascii="Times New Roman" w:eastAsiaTheme="minorHAnsi" w:hAnsi="Times New Roman" w:cs="Times New Roman"/>
          <w:sz w:val="24"/>
          <w:szCs w:val="24"/>
          <w:lang w:eastAsia="en-US"/>
        </w:rPr>
      </w:pPr>
      <w:r w:rsidRPr="008A1225">
        <w:rPr>
          <w:rFonts w:ascii="Times New Roman" w:hAnsi="Times New Roman" w:cs="Times New Roman"/>
          <w:sz w:val="24"/>
          <w:szCs w:val="24"/>
          <w:lang w:val="es-ES_tradnl"/>
        </w:rPr>
        <w:t xml:space="preserve">     Por consiguiente, es importante para este estudio, instruir a los estudiantes en la aplicación de estrategias de primeros auxilios en educación para la salud y la dotación de insumos para lesiones o emergencia leves, que puedan ser atendidas en la misma institución. Por ende, es vital despertar conciencia sobre la importancia que representa el tener los conocimientos y la dotación básica de insumos de Primeros Auxilios básicos en la escuela, tomando en cuenta que toda actividad preventiva tiene como base fundamental la </w:t>
      </w:r>
      <w:r w:rsidR="00DC067C" w:rsidRPr="008A1225">
        <w:rPr>
          <w:rFonts w:ascii="Times New Roman" w:hAnsi="Times New Roman" w:cs="Times New Roman"/>
          <w:sz w:val="24"/>
          <w:szCs w:val="24"/>
          <w:lang w:val="es-ES_tradnl"/>
        </w:rPr>
        <w:t>educación. Cuyo</w:t>
      </w:r>
      <w:r w:rsidR="000F3F04" w:rsidRPr="008A1225">
        <w:rPr>
          <w:rFonts w:ascii="Times New Roman" w:hAnsi="Times New Roman" w:cs="Times New Roman"/>
          <w:sz w:val="24"/>
          <w:szCs w:val="24"/>
          <w:lang w:val="es-ES_tradnl"/>
        </w:rPr>
        <w:t xml:space="preserve"> propósito en este estudio es </w:t>
      </w:r>
      <w:r w:rsidR="000F3F04" w:rsidRPr="008A1225">
        <w:rPr>
          <w:rFonts w:ascii="Times New Roman" w:eastAsiaTheme="minorHAnsi" w:hAnsi="Times New Roman" w:cs="Times New Roman"/>
          <w:sz w:val="24"/>
          <w:szCs w:val="24"/>
          <w:lang w:eastAsia="en-US"/>
        </w:rPr>
        <w:t xml:space="preserve">: </w:t>
      </w:r>
    </w:p>
    <w:p w:rsidR="000F3F04" w:rsidRPr="000F3F04" w:rsidRDefault="00DC067C" w:rsidP="000F3F04">
      <w:pPr>
        <w:spacing w:after="0" w:line="360" w:lineRule="auto"/>
        <w:jc w:val="both"/>
        <w:rPr>
          <w:rFonts w:ascii="Times New Roman" w:hAnsi="Times New Roman" w:cs="Times New Roman"/>
          <w:b/>
          <w:sz w:val="24"/>
          <w:szCs w:val="24"/>
          <w:highlight w:val="cyan"/>
          <w:lang w:val="es-ES_tradnl"/>
        </w:rPr>
      </w:pPr>
      <w:r w:rsidRPr="008A1225">
        <w:rPr>
          <w:rFonts w:ascii="Times New Roman" w:eastAsiaTheme="minorHAnsi" w:hAnsi="Times New Roman" w:cs="Times New Roman"/>
          <w:sz w:val="24"/>
          <w:szCs w:val="24"/>
          <w:lang w:eastAsia="en-US"/>
        </w:rPr>
        <w:t xml:space="preserve">     </w:t>
      </w:r>
      <w:r w:rsidR="000F3F04" w:rsidRPr="008A1225">
        <w:rPr>
          <w:rFonts w:ascii="Times New Roman" w:eastAsiaTheme="minorHAnsi" w:hAnsi="Times New Roman" w:cs="Times New Roman"/>
          <w:sz w:val="24"/>
          <w:szCs w:val="24"/>
          <w:lang w:eastAsia="en-US"/>
        </w:rPr>
        <w:t xml:space="preserve">1.-   Conformar una </w:t>
      </w:r>
      <w:r w:rsidR="000F3F04" w:rsidRPr="008A1225">
        <w:rPr>
          <w:rFonts w:ascii="Times New Roman" w:hAnsi="Times New Roman" w:cs="Times New Roman"/>
          <w:sz w:val="24"/>
          <w:szCs w:val="24"/>
          <w:lang w:val="es-ES_tradnl"/>
        </w:rPr>
        <w:t xml:space="preserve">brigada de primeros </w:t>
      </w:r>
      <w:r w:rsidRPr="008A1225">
        <w:rPr>
          <w:rFonts w:ascii="Times New Roman" w:hAnsi="Times New Roman" w:cs="Times New Roman"/>
          <w:sz w:val="24"/>
          <w:szCs w:val="24"/>
          <w:lang w:val="es-ES_tradnl"/>
        </w:rPr>
        <w:t>auxilios como</w:t>
      </w:r>
      <w:r w:rsidR="000F3F04" w:rsidRPr="008A1225">
        <w:rPr>
          <w:rFonts w:ascii="Times New Roman" w:hAnsi="Times New Roman" w:cs="Times New Roman"/>
          <w:sz w:val="24"/>
          <w:szCs w:val="24"/>
          <w:lang w:val="es-ES_tradnl"/>
        </w:rPr>
        <w:t xml:space="preserve"> estrategia</w:t>
      </w:r>
      <w:r w:rsidR="000F3F04" w:rsidRPr="000F3F04">
        <w:rPr>
          <w:rFonts w:ascii="Times New Roman" w:hAnsi="Times New Roman" w:cs="Times New Roman"/>
          <w:sz w:val="24"/>
          <w:szCs w:val="24"/>
          <w:lang w:val="es-ES_tradnl"/>
        </w:rPr>
        <w:t xml:space="preserve"> para la enseñanza de </w:t>
      </w:r>
      <w:r w:rsidR="008A1225" w:rsidRPr="000F3F04">
        <w:rPr>
          <w:rFonts w:ascii="Times New Roman" w:hAnsi="Times New Roman" w:cs="Times New Roman"/>
          <w:sz w:val="24"/>
          <w:szCs w:val="24"/>
          <w:lang w:val="es-ES_tradnl"/>
        </w:rPr>
        <w:t>medidas de</w:t>
      </w:r>
      <w:r w:rsidR="000F3F04" w:rsidRPr="000F3F04">
        <w:rPr>
          <w:rFonts w:ascii="Times New Roman" w:hAnsi="Times New Roman" w:cs="Times New Roman"/>
          <w:sz w:val="24"/>
          <w:szCs w:val="24"/>
          <w:lang w:val="es-ES_tradnl"/>
        </w:rPr>
        <w:t xml:space="preserve"> prevención de la salud escolar  de los estudiantes </w:t>
      </w:r>
      <w:r w:rsidR="000F3F04" w:rsidRPr="000F3F04">
        <w:rPr>
          <w:rFonts w:ascii="Times New Roman" w:eastAsiaTheme="minorHAnsi" w:hAnsi="Times New Roman" w:cs="Times New Roman"/>
          <w:sz w:val="24"/>
          <w:szCs w:val="24"/>
          <w:lang w:eastAsia="en-US"/>
        </w:rPr>
        <w:t>de la Escuela Básica Estadal “General Diego Ibarra” ubicada en la parroquia Miguel Peña del municipio Valencia, estado Carabobo</w:t>
      </w:r>
    </w:p>
    <w:p w:rsidR="00EE5A98" w:rsidRPr="000F3F04" w:rsidRDefault="00DC067C" w:rsidP="000F3F04">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0F3F04">
        <w:rPr>
          <w:rFonts w:ascii="Times New Roman" w:eastAsiaTheme="minorHAnsi" w:hAnsi="Times New Roman" w:cs="Times New Roman"/>
          <w:sz w:val="24"/>
          <w:szCs w:val="24"/>
          <w:lang w:eastAsia="en-US"/>
        </w:rPr>
        <w:t>2</w:t>
      </w:r>
      <w:r w:rsidR="00EE5A98" w:rsidRPr="000F3F04">
        <w:rPr>
          <w:rFonts w:ascii="Times New Roman" w:eastAsiaTheme="minorHAnsi" w:hAnsi="Times New Roman" w:cs="Times New Roman"/>
          <w:sz w:val="24"/>
          <w:szCs w:val="24"/>
          <w:lang w:eastAsia="en-US"/>
        </w:rPr>
        <w:t xml:space="preserve">.- Diagnosticar los </w:t>
      </w:r>
      <w:r w:rsidR="000F3F04" w:rsidRPr="000F3F04">
        <w:rPr>
          <w:rFonts w:ascii="Times New Roman" w:eastAsiaTheme="minorHAnsi" w:hAnsi="Times New Roman" w:cs="Times New Roman"/>
          <w:sz w:val="24"/>
          <w:szCs w:val="24"/>
          <w:lang w:eastAsia="en-US"/>
        </w:rPr>
        <w:t>conocimientos previos</w:t>
      </w:r>
      <w:r w:rsidR="00EE5A98" w:rsidRPr="000F3F04">
        <w:rPr>
          <w:rFonts w:ascii="Times New Roman" w:eastAsiaTheme="minorHAnsi" w:hAnsi="Times New Roman" w:cs="Times New Roman"/>
          <w:sz w:val="24"/>
          <w:szCs w:val="24"/>
          <w:lang w:eastAsia="en-US"/>
        </w:rPr>
        <w:t xml:space="preserve"> de primeros auxilios que tienen los y las estudiantes </w:t>
      </w:r>
      <w:bookmarkStart w:id="1" w:name="_Hlk511228174"/>
      <w:r w:rsidR="00EE5A98" w:rsidRPr="000F3F04">
        <w:rPr>
          <w:rFonts w:ascii="Times New Roman" w:eastAsiaTheme="minorHAnsi" w:hAnsi="Times New Roman" w:cs="Times New Roman"/>
          <w:sz w:val="24"/>
          <w:szCs w:val="24"/>
          <w:lang w:eastAsia="en-US"/>
        </w:rPr>
        <w:t>de la Escuela Básica Estadal “General Diego Ibarra” ubicada en la parroquia Miguel Peña del municipio Valencia, estado Carabobo</w:t>
      </w:r>
      <w:bookmarkEnd w:id="1"/>
      <w:r w:rsidR="00EE5A98" w:rsidRPr="000F3F04">
        <w:rPr>
          <w:rFonts w:ascii="Times New Roman" w:eastAsiaTheme="minorHAnsi" w:hAnsi="Times New Roman" w:cs="Times New Roman"/>
          <w:sz w:val="24"/>
          <w:szCs w:val="24"/>
          <w:lang w:eastAsia="en-US"/>
        </w:rPr>
        <w:t>.</w:t>
      </w:r>
    </w:p>
    <w:p w:rsidR="00EE5A98" w:rsidRPr="000F3F04" w:rsidRDefault="00DC067C" w:rsidP="00EE5A98">
      <w:pPr>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lastRenderedPageBreak/>
        <w:t xml:space="preserve">     </w:t>
      </w:r>
      <w:r w:rsidR="00EE5A98" w:rsidRPr="000F3F04">
        <w:rPr>
          <w:rFonts w:ascii="Times New Roman" w:hAnsi="Times New Roman" w:cs="Times New Roman"/>
          <w:sz w:val="24"/>
          <w:szCs w:val="24"/>
          <w:lang w:val="es-ES_tradnl"/>
        </w:rPr>
        <w:t xml:space="preserve"> </w:t>
      </w:r>
      <w:r w:rsidR="000F3F04">
        <w:rPr>
          <w:rFonts w:ascii="Times New Roman" w:hAnsi="Times New Roman" w:cs="Times New Roman"/>
          <w:sz w:val="24"/>
          <w:szCs w:val="24"/>
          <w:lang w:val="es-ES_tradnl"/>
        </w:rPr>
        <w:t>3</w:t>
      </w:r>
      <w:r w:rsidR="00EE5A98" w:rsidRPr="000F3F04">
        <w:rPr>
          <w:rFonts w:ascii="Times New Roman" w:hAnsi="Times New Roman" w:cs="Times New Roman"/>
          <w:sz w:val="24"/>
          <w:szCs w:val="24"/>
          <w:lang w:val="es-ES_tradnl"/>
        </w:rPr>
        <w:t xml:space="preserve">.- </w:t>
      </w:r>
      <w:r w:rsidR="000F3F04">
        <w:rPr>
          <w:rFonts w:ascii="Times New Roman" w:hAnsi="Times New Roman" w:cs="Times New Roman"/>
          <w:sz w:val="24"/>
          <w:szCs w:val="24"/>
          <w:lang w:val="es-ES_tradnl"/>
        </w:rPr>
        <w:t>Planificar</w:t>
      </w:r>
      <w:r w:rsidR="00EE5A98" w:rsidRPr="000F3F04">
        <w:rPr>
          <w:rFonts w:ascii="Times New Roman" w:hAnsi="Times New Roman" w:cs="Times New Roman"/>
          <w:sz w:val="24"/>
          <w:szCs w:val="24"/>
          <w:lang w:val="es-ES_tradnl"/>
        </w:rPr>
        <w:t xml:space="preserve"> actividades para la conformación de la brigada escolar como estrategia de prevención y </w:t>
      </w:r>
      <w:r w:rsidR="00EB662E" w:rsidRPr="000F3F04">
        <w:rPr>
          <w:rFonts w:ascii="Times New Roman" w:hAnsi="Times New Roman" w:cs="Times New Roman"/>
          <w:sz w:val="24"/>
          <w:szCs w:val="24"/>
          <w:lang w:val="es-ES_tradnl"/>
        </w:rPr>
        <w:t>atención de</w:t>
      </w:r>
      <w:r w:rsidR="00EE5A98" w:rsidRPr="000F3F04">
        <w:rPr>
          <w:rFonts w:ascii="Times New Roman" w:hAnsi="Times New Roman" w:cs="Times New Roman"/>
          <w:sz w:val="24"/>
          <w:szCs w:val="24"/>
          <w:lang w:val="es-ES_tradnl"/>
        </w:rPr>
        <w:t xml:space="preserve">  salud escolar  de la Escuela Básica Estadal “General Diego Ibarra” </w:t>
      </w:r>
    </w:p>
    <w:p w:rsidR="00EE5A98" w:rsidRPr="000F3F04" w:rsidRDefault="00EE5A98" w:rsidP="00EE5A98">
      <w:pPr>
        <w:spacing w:after="0" w:line="360" w:lineRule="auto"/>
        <w:jc w:val="both"/>
        <w:rPr>
          <w:rFonts w:ascii="Times New Roman" w:hAnsi="Times New Roman" w:cs="Times New Roman"/>
          <w:b/>
          <w:sz w:val="24"/>
          <w:szCs w:val="24"/>
          <w:lang w:val="es-ES_tradnl"/>
        </w:rPr>
      </w:pPr>
    </w:p>
    <w:p w:rsidR="00EE5A98" w:rsidRPr="00EE5A98" w:rsidRDefault="00C3748D" w:rsidP="00EE5A98">
      <w:pPr>
        <w:spacing w:after="0" w:line="240" w:lineRule="auto"/>
        <w:jc w:val="center"/>
        <w:rPr>
          <w:rFonts w:ascii="Times New Roman" w:hAnsi="Times New Roman" w:cs="Times New Roman"/>
          <w:color w:val="111111"/>
          <w:sz w:val="24"/>
          <w:szCs w:val="24"/>
          <w:shd w:val="clear" w:color="auto" w:fill="FFFFFF"/>
          <w:lang w:val="es-ES_tradnl"/>
        </w:rPr>
        <w:sectPr w:rsidR="00EE5A98" w:rsidRPr="00EE5A98" w:rsidSect="00427AD9">
          <w:pgSz w:w="12240" w:h="15840" w:code="1"/>
          <w:pgMar w:top="1701" w:right="1701" w:bottom="1701" w:left="2268" w:header="709" w:footer="709" w:gutter="0"/>
          <w:cols w:space="49"/>
          <w:titlePg/>
          <w:docGrid w:linePitch="360"/>
        </w:sectPr>
      </w:pPr>
      <w:r w:rsidRPr="00C3748D">
        <w:rPr>
          <w:rFonts w:ascii="Times New Roman" w:hAnsi="Times New Roman" w:cs="Times New Roman"/>
          <w:b/>
          <w:color w:val="111111"/>
          <w:sz w:val="24"/>
          <w:szCs w:val="24"/>
          <w:shd w:val="clear" w:color="auto" w:fill="FFFFFF"/>
        </w:rPr>
        <w:t>Argumentación Teórica</w:t>
      </w:r>
      <w:r>
        <w:rPr>
          <w:rFonts w:ascii="Times New Roman" w:hAnsi="Times New Roman" w:cs="Times New Roman"/>
          <w:b/>
          <w:color w:val="111111"/>
          <w:sz w:val="24"/>
          <w:szCs w:val="24"/>
          <w:shd w:val="clear" w:color="auto" w:fill="FFFFFF"/>
        </w:rPr>
        <w:t xml:space="preserve">   </w:t>
      </w:r>
    </w:p>
    <w:p w:rsidR="00427AD9" w:rsidRPr="00EE5A98" w:rsidRDefault="00427AD9" w:rsidP="00427AD9">
      <w:pPr>
        <w:spacing w:after="0" w:line="240" w:lineRule="auto"/>
        <w:jc w:val="both"/>
        <w:rPr>
          <w:rFonts w:ascii="Times New Roman" w:hAnsi="Times New Roman" w:cs="Times New Roman"/>
          <w:color w:val="111111"/>
          <w:sz w:val="24"/>
          <w:szCs w:val="24"/>
          <w:shd w:val="clear" w:color="auto" w:fill="FFFFFF"/>
        </w:rPr>
        <w:sectPr w:rsidR="00427AD9" w:rsidRPr="00EE5A98" w:rsidSect="00427AD9">
          <w:type w:val="continuous"/>
          <w:pgSz w:w="12240" w:h="15840" w:code="1"/>
          <w:pgMar w:top="1701" w:right="1701" w:bottom="1701" w:left="2268" w:header="709" w:footer="709" w:gutter="0"/>
          <w:cols w:space="49"/>
          <w:titlePg/>
          <w:docGrid w:linePitch="360"/>
        </w:sectPr>
      </w:pPr>
    </w:p>
    <w:p w:rsidR="00EE5A98" w:rsidRDefault="00EE5A98" w:rsidP="00EE5A98">
      <w:pPr>
        <w:spacing w:after="0" w:line="240" w:lineRule="auto"/>
        <w:rPr>
          <w:rFonts w:ascii="Times New Roman" w:hAnsi="Times New Roman" w:cs="Times New Roman"/>
          <w:b/>
          <w:sz w:val="24"/>
          <w:szCs w:val="24"/>
          <w:lang w:val="es-ES_tradnl"/>
        </w:rPr>
      </w:pPr>
      <w:r w:rsidRPr="004506CE">
        <w:rPr>
          <w:rFonts w:ascii="Times New Roman" w:hAnsi="Times New Roman" w:cs="Times New Roman"/>
          <w:b/>
          <w:sz w:val="24"/>
          <w:szCs w:val="24"/>
          <w:lang w:val="es-ES_tradnl"/>
        </w:rPr>
        <w:t>Primeros Auxilios</w:t>
      </w:r>
    </w:p>
    <w:p w:rsidR="00EE5A98" w:rsidRDefault="00EE5A98" w:rsidP="00EE5A98">
      <w:pPr>
        <w:spacing w:after="0" w:line="240" w:lineRule="auto"/>
        <w:rPr>
          <w:rFonts w:ascii="Times New Roman" w:hAnsi="Times New Roman" w:cs="Times New Roman"/>
          <w:b/>
          <w:sz w:val="24"/>
          <w:szCs w:val="24"/>
          <w:lang w:val="es-ES_tradnl"/>
        </w:rPr>
      </w:pPr>
    </w:p>
    <w:p w:rsidR="00EE5A98" w:rsidRDefault="00EE5A98" w:rsidP="00EE5A98">
      <w:pPr>
        <w:spacing w:after="0" w:line="360" w:lineRule="auto"/>
        <w:jc w:val="both"/>
        <w:rPr>
          <w:rFonts w:ascii="Times New Roman" w:hAnsi="Times New Roman" w:cs="Times New Roman"/>
          <w:sz w:val="24"/>
          <w:szCs w:val="24"/>
          <w:lang w:val="es-ES_tradnl"/>
        </w:rPr>
      </w:pPr>
      <w:r w:rsidRPr="00430591">
        <w:rPr>
          <w:rFonts w:ascii="Times New Roman" w:hAnsi="Times New Roman" w:cs="Times New Roman"/>
          <w:sz w:val="24"/>
          <w:szCs w:val="24"/>
          <w:lang w:val="es-ES_tradnl"/>
        </w:rPr>
        <w:t xml:space="preserve">         De acuerdo con los planteamientos</w:t>
      </w:r>
      <w:r>
        <w:rPr>
          <w:rFonts w:ascii="Times New Roman" w:hAnsi="Times New Roman" w:cs="Times New Roman"/>
          <w:sz w:val="24"/>
          <w:szCs w:val="24"/>
          <w:lang w:val="es-ES_tradnl"/>
        </w:rPr>
        <w:t xml:space="preserve"> anteriores, es oportuno abordar lo referente a los primeros auxilios, centro de esta investigación. </w:t>
      </w:r>
      <w:r w:rsidRPr="00430591">
        <w:rPr>
          <w:rFonts w:ascii="Times New Roman" w:hAnsi="Times New Roman" w:cs="Times New Roman"/>
          <w:sz w:val="24"/>
          <w:szCs w:val="24"/>
          <w:lang w:val="es-ES_tradnl"/>
        </w:rPr>
        <w:t xml:space="preserve">Según, </w:t>
      </w:r>
      <w:r>
        <w:rPr>
          <w:rFonts w:ascii="Times New Roman" w:hAnsi="Times New Roman" w:cs="Times New Roman"/>
          <w:sz w:val="24"/>
          <w:szCs w:val="24"/>
          <w:lang w:val="es-ES_tradnl"/>
        </w:rPr>
        <w:t>Castro (2006) indica</w:t>
      </w:r>
      <w:r w:rsidRPr="00430591">
        <w:rPr>
          <w:rFonts w:ascii="Times New Roman" w:hAnsi="Times New Roman" w:cs="Times New Roman"/>
          <w:sz w:val="24"/>
          <w:szCs w:val="24"/>
          <w:lang w:val="es-ES_tradnl"/>
        </w:rPr>
        <w:t xml:space="preserve"> que </w:t>
      </w:r>
      <w:r w:rsidRPr="00A77AB3">
        <w:rPr>
          <w:rFonts w:ascii="Times New Roman" w:hAnsi="Times New Roman" w:cs="Times New Roman"/>
          <w:sz w:val="24"/>
          <w:szCs w:val="24"/>
          <w:lang w:val="es-ES_tradnl"/>
        </w:rPr>
        <w:t>“los Primeros Auxilios son los cuidados inmediatos, adecuados y temporales prestados a las personas accidentadas o con enfermedad, antes de ser atendidos en un centro asistencial”</w:t>
      </w:r>
      <w:r>
        <w:rPr>
          <w:rFonts w:ascii="Times New Roman" w:hAnsi="Times New Roman" w:cs="Times New Roman"/>
          <w:sz w:val="24"/>
          <w:szCs w:val="24"/>
          <w:lang w:val="es-ES_tradnl"/>
        </w:rPr>
        <w:t xml:space="preserve"> </w:t>
      </w:r>
      <w:r w:rsidRPr="00A77AB3">
        <w:rPr>
          <w:rFonts w:ascii="Times New Roman" w:hAnsi="Times New Roman" w:cs="Times New Roman"/>
          <w:sz w:val="24"/>
          <w:szCs w:val="24"/>
          <w:lang w:val="es-ES_tradnl"/>
        </w:rPr>
        <w:t>(p.15</w:t>
      </w:r>
      <w:r>
        <w:rPr>
          <w:rFonts w:ascii="Times New Roman" w:hAnsi="Times New Roman" w:cs="Times New Roman"/>
          <w:i/>
          <w:sz w:val="24"/>
          <w:szCs w:val="24"/>
          <w:lang w:val="es-ES_tradnl"/>
        </w:rPr>
        <w:t>)</w:t>
      </w:r>
      <w:r w:rsidRPr="00430591">
        <w:rPr>
          <w:rFonts w:ascii="Times New Roman" w:hAnsi="Times New Roman" w:cs="Times New Roman"/>
          <w:i/>
          <w:sz w:val="24"/>
          <w:szCs w:val="24"/>
          <w:lang w:val="es-ES_tradnl"/>
        </w:rPr>
        <w:t>,</w:t>
      </w:r>
      <w:r>
        <w:rPr>
          <w:rFonts w:ascii="Times New Roman" w:hAnsi="Times New Roman" w:cs="Times New Roman"/>
          <w:sz w:val="24"/>
          <w:szCs w:val="24"/>
          <w:lang w:val="es-ES_tradnl"/>
        </w:rPr>
        <w:t xml:space="preserve"> lo cual exige en la actualidad, afrontar</w:t>
      </w:r>
      <w:r w:rsidRPr="004506CE">
        <w:rPr>
          <w:rFonts w:ascii="Times New Roman" w:hAnsi="Times New Roman" w:cs="Times New Roman"/>
          <w:sz w:val="24"/>
          <w:szCs w:val="24"/>
          <w:lang w:val="es-ES_tradnl"/>
        </w:rPr>
        <w:t xml:space="preserve"> los aspectos físicos o biológi</w:t>
      </w:r>
      <w:r>
        <w:rPr>
          <w:rFonts w:ascii="Times New Roman" w:hAnsi="Times New Roman" w:cs="Times New Roman"/>
          <w:sz w:val="24"/>
          <w:szCs w:val="24"/>
          <w:lang w:val="es-ES_tradnl"/>
        </w:rPr>
        <w:t>cos, y así brindar</w:t>
      </w:r>
      <w:r w:rsidRPr="004506CE">
        <w:rPr>
          <w:rFonts w:ascii="Times New Roman" w:hAnsi="Times New Roman" w:cs="Times New Roman"/>
          <w:sz w:val="24"/>
          <w:szCs w:val="24"/>
          <w:lang w:val="es-ES_tradnl"/>
        </w:rPr>
        <w:t xml:space="preserve"> p</w:t>
      </w:r>
      <w:r>
        <w:rPr>
          <w:rFonts w:ascii="Times New Roman" w:hAnsi="Times New Roman" w:cs="Times New Roman"/>
          <w:sz w:val="24"/>
          <w:szCs w:val="24"/>
          <w:lang w:val="es-ES_tradnl"/>
        </w:rPr>
        <w:t>rimeros auxilios de forma adecuada aun sin poseer</w:t>
      </w:r>
      <w:r w:rsidRPr="004506CE">
        <w:rPr>
          <w:rFonts w:ascii="Times New Roman" w:hAnsi="Times New Roman" w:cs="Times New Roman"/>
          <w:sz w:val="24"/>
          <w:szCs w:val="24"/>
          <w:lang w:val="es-ES_tradnl"/>
        </w:rPr>
        <w:t xml:space="preserve"> conocimientos y habilidades</w:t>
      </w:r>
      <w:r>
        <w:rPr>
          <w:rFonts w:ascii="Times New Roman" w:hAnsi="Times New Roman" w:cs="Times New Roman"/>
          <w:sz w:val="24"/>
          <w:szCs w:val="24"/>
          <w:lang w:val="es-ES_tradnl"/>
        </w:rPr>
        <w:t xml:space="preserve"> universitarias. </w:t>
      </w:r>
      <w:r w:rsidRPr="004506CE">
        <w:rPr>
          <w:rFonts w:ascii="Times New Roman" w:hAnsi="Times New Roman" w:cs="Times New Roman"/>
          <w:sz w:val="24"/>
          <w:szCs w:val="24"/>
          <w:lang w:val="es-ES_tradnl"/>
        </w:rPr>
        <w:t xml:space="preserve">En pocas palabras, no es indispensable poseer una licenciatura en psicología para estar en condiciones de reconfortar a una persona que ha sufrido un </w:t>
      </w:r>
      <w:r w:rsidR="00DC067C" w:rsidRPr="004506CE">
        <w:rPr>
          <w:rFonts w:ascii="Times New Roman" w:hAnsi="Times New Roman" w:cs="Times New Roman"/>
          <w:sz w:val="24"/>
          <w:szCs w:val="24"/>
          <w:lang w:val="es-ES_tradnl"/>
        </w:rPr>
        <w:t>accidente</w:t>
      </w:r>
      <w:r w:rsidR="00DC067C">
        <w:rPr>
          <w:rFonts w:ascii="Times New Roman" w:hAnsi="Times New Roman" w:cs="Times New Roman"/>
          <w:sz w:val="24"/>
          <w:szCs w:val="24"/>
          <w:lang w:val="es-ES_tradnl"/>
        </w:rPr>
        <w:t xml:space="preserve">, </w:t>
      </w:r>
      <w:r w:rsidR="003751A0">
        <w:rPr>
          <w:rFonts w:ascii="Times New Roman" w:hAnsi="Times New Roman" w:cs="Times New Roman"/>
          <w:sz w:val="24"/>
          <w:szCs w:val="24"/>
          <w:lang w:val="es-ES_tradnl"/>
        </w:rPr>
        <w:t>Fabris(s</w:t>
      </w:r>
      <w:r w:rsidR="00FE05DC">
        <w:rPr>
          <w:rFonts w:ascii="Times New Roman" w:hAnsi="Times New Roman" w:cs="Times New Roman"/>
          <w:sz w:val="24"/>
          <w:szCs w:val="24"/>
          <w:lang w:val="es-ES_tradnl"/>
        </w:rPr>
        <w:t>/f)</w:t>
      </w:r>
      <w:r>
        <w:rPr>
          <w:rFonts w:ascii="Times New Roman" w:hAnsi="Times New Roman" w:cs="Times New Roman"/>
          <w:sz w:val="24"/>
          <w:szCs w:val="24"/>
          <w:lang w:val="es-ES_tradnl"/>
        </w:rPr>
        <w:t xml:space="preserve"> </w:t>
      </w:r>
      <w:r w:rsidRPr="004506CE">
        <w:rPr>
          <w:rFonts w:ascii="Times New Roman" w:hAnsi="Times New Roman" w:cs="Times New Roman"/>
          <w:sz w:val="24"/>
          <w:szCs w:val="24"/>
          <w:lang w:val="es-ES_tradnl"/>
        </w:rPr>
        <w:t xml:space="preserve"> dice:</w:t>
      </w:r>
    </w:p>
    <w:p w:rsidR="00EE5A98" w:rsidRPr="004506CE" w:rsidRDefault="00EE5A98" w:rsidP="00EE5A98">
      <w:pPr>
        <w:spacing w:after="0" w:line="240" w:lineRule="auto"/>
        <w:jc w:val="both"/>
        <w:rPr>
          <w:rFonts w:ascii="Times New Roman" w:hAnsi="Times New Roman" w:cs="Times New Roman"/>
          <w:sz w:val="24"/>
          <w:szCs w:val="24"/>
          <w:lang w:val="es-ES_tradnl"/>
        </w:rPr>
      </w:pPr>
    </w:p>
    <w:p w:rsidR="00EE5A98" w:rsidRDefault="00EE5A98" w:rsidP="00EE5A98">
      <w:pPr>
        <w:spacing w:after="0" w:line="240" w:lineRule="auto"/>
        <w:ind w:left="850" w:right="850"/>
        <w:jc w:val="both"/>
        <w:rPr>
          <w:rFonts w:ascii="Times New Roman" w:hAnsi="Times New Roman" w:cs="Times New Roman"/>
          <w:sz w:val="24"/>
          <w:szCs w:val="24"/>
          <w:lang w:val="es-ES_tradnl"/>
        </w:rPr>
      </w:pPr>
      <w:r w:rsidRPr="004506CE">
        <w:rPr>
          <w:rFonts w:ascii="Times New Roman" w:hAnsi="Times New Roman" w:cs="Times New Roman"/>
          <w:sz w:val="24"/>
          <w:szCs w:val="24"/>
          <w:lang w:val="es-ES_tradnl"/>
        </w:rPr>
        <w:t>Los primeros auxilios son las medidas terapéuticas urgentes que se aplican a las víctimas de accidentes o enfermedades, repentinas hasta disponer de tratamiento especializado.  El propósito de los primeros auxilios es aliviar el dolor y la ansiedad del herido o enfermo y evitar el agravamiento de su estado.  En casos extremos son necesarios para evitar la muerte hasta que se consiga asistencia médica (p.28)</w:t>
      </w:r>
    </w:p>
    <w:p w:rsidR="00EE5A98" w:rsidRDefault="00EE5A98" w:rsidP="00EE5A98">
      <w:pPr>
        <w:spacing w:after="0" w:line="240" w:lineRule="auto"/>
        <w:ind w:left="850" w:right="850"/>
        <w:jc w:val="both"/>
        <w:rPr>
          <w:rFonts w:ascii="Times New Roman" w:hAnsi="Times New Roman" w:cs="Times New Roman"/>
          <w:sz w:val="24"/>
          <w:szCs w:val="24"/>
          <w:lang w:val="es-ES_tradnl"/>
        </w:rPr>
      </w:pPr>
    </w:p>
    <w:p w:rsidR="00EE5A98" w:rsidRDefault="00EE5A98" w:rsidP="00EE5A98">
      <w:pPr>
        <w:spacing w:after="0" w:line="360" w:lineRule="auto"/>
        <w:jc w:val="both"/>
        <w:rPr>
          <w:rFonts w:ascii="Times New Roman" w:hAnsi="Times New Roman" w:cs="Times New Roman"/>
          <w:sz w:val="24"/>
          <w:szCs w:val="24"/>
          <w:lang w:val="es-ES_tradnl"/>
        </w:rPr>
      </w:pPr>
      <w:r w:rsidRPr="004506C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Pr="004506CE">
        <w:rPr>
          <w:rFonts w:ascii="Times New Roman" w:hAnsi="Times New Roman" w:cs="Times New Roman"/>
          <w:sz w:val="24"/>
          <w:szCs w:val="24"/>
          <w:lang w:val="es-ES_tradnl"/>
        </w:rPr>
        <w:t xml:space="preserve">A su vez, considerando la magnitud y la diversidad de problemas que tiene relación con la accidentalidad escolar, ningún sector aislado puede responsabilizarse por sí solo de esos </w:t>
      </w:r>
      <w:r w:rsidRPr="008A1225">
        <w:rPr>
          <w:rFonts w:ascii="Times New Roman" w:hAnsi="Times New Roman" w:cs="Times New Roman"/>
          <w:sz w:val="24"/>
          <w:szCs w:val="24"/>
          <w:lang w:val="es-ES_tradnl"/>
        </w:rPr>
        <w:t xml:space="preserve">problemas.  Cada escuela u organización educativa debe establecer e implementar normas precisas de acción que garanticen a los estudiantes la gestión en un ambiente escolar con posibles condiciones inseguras y una apropiada instrucción de las reglas  para conservar la salud y evitar accidentes.  </w:t>
      </w:r>
    </w:p>
    <w:p w:rsidR="00EE5A98" w:rsidRPr="008A1225" w:rsidRDefault="00EE5A98" w:rsidP="00EE5A98">
      <w:pPr>
        <w:pStyle w:val="Ttulo2"/>
        <w:spacing w:line="360" w:lineRule="auto"/>
        <w:jc w:val="both"/>
        <w:rPr>
          <w:rFonts w:ascii="Times New Roman" w:eastAsia="Times New Roman" w:hAnsi="Times New Roman" w:cs="Times New Roman"/>
          <w:b w:val="0"/>
          <w:color w:val="auto"/>
          <w:sz w:val="24"/>
          <w:szCs w:val="24"/>
        </w:rPr>
      </w:pPr>
      <w:r w:rsidRPr="002964BF">
        <w:rPr>
          <w:rFonts w:ascii="Times New Roman" w:hAnsi="Times New Roman" w:cs="Times New Roman"/>
          <w:b w:val="0"/>
          <w:color w:val="auto"/>
          <w:sz w:val="24"/>
          <w:szCs w:val="24"/>
          <w:lang w:val="es-ES_tradnl"/>
        </w:rPr>
        <w:lastRenderedPageBreak/>
        <w:t xml:space="preserve">         </w:t>
      </w:r>
      <w:bookmarkStart w:id="2" w:name="_Toc511143785"/>
      <w:r w:rsidRPr="002964BF">
        <w:rPr>
          <w:rFonts w:ascii="Times New Roman" w:hAnsi="Times New Roman" w:cs="Times New Roman"/>
          <w:b w:val="0"/>
          <w:color w:val="auto"/>
          <w:sz w:val="24"/>
          <w:szCs w:val="24"/>
          <w:lang w:val="es-ES_tradnl"/>
        </w:rPr>
        <w:t xml:space="preserve">De </w:t>
      </w:r>
      <w:r w:rsidRPr="008A1225">
        <w:rPr>
          <w:rFonts w:ascii="Times New Roman" w:hAnsi="Times New Roman" w:cs="Times New Roman"/>
          <w:b w:val="0"/>
          <w:color w:val="auto"/>
          <w:sz w:val="24"/>
          <w:szCs w:val="24"/>
          <w:lang w:val="es-ES_tradnl"/>
        </w:rPr>
        <w:t xml:space="preserve">este modo, los derechos y deberes del colectivo estudiantil pueden disfrutar de un ambiente sano y ecológicamente equilibrado con atención a la integridad física, psíquica y moral, entre otras. [Art. 8 y 93 de la </w:t>
      </w:r>
      <w:r w:rsidRPr="008A1225">
        <w:rPr>
          <w:rFonts w:ascii="Times New Roman" w:eastAsia="Times New Roman" w:hAnsi="Times New Roman" w:cs="Times New Roman"/>
          <w:b w:val="0"/>
          <w:color w:val="auto"/>
          <w:sz w:val="24"/>
          <w:szCs w:val="24"/>
        </w:rPr>
        <w:t>Ley Orgánica para la Protección de Niños, Niñas y Adolescentes (</w:t>
      </w:r>
      <w:r w:rsidRPr="008A1225">
        <w:rPr>
          <w:rFonts w:ascii="Times New Roman" w:hAnsi="Times New Roman" w:cs="Times New Roman"/>
          <w:b w:val="0"/>
          <w:color w:val="auto"/>
          <w:sz w:val="24"/>
          <w:szCs w:val="24"/>
          <w:lang w:val="es-ES_tradnl"/>
        </w:rPr>
        <w:t>LOPNNA)]. Por lo anterior es necesario que los niños y niñas, tengan conocimiento de los principios, normas y técnicas de primeros auxilios, ya que hay situaciones y circunstancias que rigen a actuar rápida y oportunamente en pro de salvar una vida: ya sea la de un desconocido, la de un familiar, la de un compañero o inclusive la propia</w:t>
      </w:r>
      <w:r w:rsidRPr="008A1225">
        <w:rPr>
          <w:rFonts w:ascii="Times New Roman" w:hAnsi="Times New Roman" w:cs="Times New Roman"/>
          <w:lang w:val="es-ES_tradnl"/>
        </w:rPr>
        <w:t>.</w:t>
      </w:r>
      <w:bookmarkEnd w:id="2"/>
    </w:p>
    <w:p w:rsidR="00EE5A98" w:rsidRDefault="00EE5A98" w:rsidP="00EE5A98">
      <w:pPr>
        <w:pStyle w:val="Textoindependiente"/>
        <w:spacing w:line="360" w:lineRule="auto"/>
        <w:rPr>
          <w:rFonts w:ascii="Times New Roman" w:hAnsi="Times New Roman" w:cs="Times New Roman"/>
          <w:lang w:val="es-ES_tradnl"/>
        </w:rPr>
      </w:pPr>
      <w:r w:rsidRPr="008A1225">
        <w:rPr>
          <w:rFonts w:ascii="Times New Roman" w:hAnsi="Times New Roman" w:cs="Times New Roman"/>
          <w:lang w:val="es-ES_tradnl"/>
        </w:rPr>
        <w:t xml:space="preserve">        Según la Cruz Roja de Venezuela (2006); la meta es “</w:t>
      </w:r>
      <w:r w:rsidRPr="008A1225">
        <w:rPr>
          <w:rFonts w:ascii="Times New Roman" w:hAnsi="Times New Roman" w:cs="Times New Roman"/>
          <w:i/>
          <w:lang w:val="es-ES_tradnl"/>
        </w:rPr>
        <w:t>Un socorrista por cada familia”</w:t>
      </w:r>
      <w:r w:rsidRPr="008A1225">
        <w:rPr>
          <w:rFonts w:ascii="Times New Roman" w:hAnsi="Times New Roman" w:cs="Times New Roman"/>
          <w:lang w:val="es-ES_tradnl"/>
        </w:rPr>
        <w:t>, ya que considera que los primeros auxilios</w:t>
      </w:r>
      <w:r w:rsidRPr="004506CE">
        <w:rPr>
          <w:rFonts w:ascii="Times New Roman" w:hAnsi="Times New Roman" w:cs="Times New Roman"/>
          <w:lang w:val="es-ES_tradnl"/>
        </w:rPr>
        <w:t>, más que limpiar una herida, es saber hacerlo acompañado de un gesto humanitario que permita atender de una manera integral al individuo.  La Federación Internacional de Sociedades de la Cruz Roja y de la Media Luna Roja, desempeña un papel de liderazgo en la prestación de primeros auxilios y en la formación de esa labor, donde se adopta un enfoque holístico de los Primeros Auxilios, que contempla las necesidades físicas, sociales y psicológicas de los heridos, de sus famili</w:t>
      </w:r>
      <w:r>
        <w:rPr>
          <w:rFonts w:ascii="Times New Roman" w:hAnsi="Times New Roman" w:cs="Times New Roman"/>
          <w:lang w:val="es-ES_tradnl"/>
        </w:rPr>
        <w:t>as y de los propios voluntarios. Asimismo, para la Cruz Roja (</w:t>
      </w:r>
      <w:r w:rsidR="00A3282E">
        <w:rPr>
          <w:rFonts w:ascii="Times New Roman" w:hAnsi="Times New Roman" w:cs="Times New Roman"/>
          <w:lang w:val="es-ES_tradnl"/>
        </w:rPr>
        <w:t>ob.cit.</w:t>
      </w:r>
      <w:r>
        <w:rPr>
          <w:rFonts w:ascii="Times New Roman" w:hAnsi="Times New Roman" w:cs="Times New Roman"/>
          <w:lang w:val="es-ES_tradnl"/>
        </w:rPr>
        <w:t>)</w:t>
      </w:r>
    </w:p>
    <w:p w:rsidR="00EE5A98" w:rsidRDefault="00EE5A98" w:rsidP="00EE5A98">
      <w:pPr>
        <w:pStyle w:val="Textoindependiente"/>
        <w:ind w:left="851" w:right="849"/>
        <w:rPr>
          <w:rFonts w:ascii="Times New Roman" w:hAnsi="Times New Roman" w:cs="Times New Roman"/>
          <w:lang w:val="es-ES_tradnl"/>
        </w:rPr>
      </w:pPr>
      <w:r w:rsidRPr="004506CE">
        <w:rPr>
          <w:rFonts w:ascii="Times New Roman" w:hAnsi="Times New Roman" w:cs="Times New Roman"/>
          <w:lang w:val="es-ES_tradnl"/>
        </w:rPr>
        <w:t>La preparación es un componente clave de todos los programas de Primeros Auxilios de la Cruz Roja, los servicio</w:t>
      </w:r>
      <w:r>
        <w:rPr>
          <w:rFonts w:ascii="Times New Roman" w:hAnsi="Times New Roman" w:cs="Times New Roman"/>
          <w:lang w:val="es-ES_tradnl"/>
        </w:rPr>
        <w:t>s</w:t>
      </w:r>
      <w:r w:rsidRPr="004506CE">
        <w:rPr>
          <w:rFonts w:ascii="Times New Roman" w:hAnsi="Times New Roman" w:cs="Times New Roman"/>
          <w:lang w:val="es-ES_tradnl"/>
        </w:rPr>
        <w:t xml:space="preserve"> y los cursos de formación en esta materia se utilizan como puertas de entrada para los proyectos de preparación para desastres y educac</w:t>
      </w:r>
      <w:r>
        <w:rPr>
          <w:rFonts w:ascii="Times New Roman" w:hAnsi="Times New Roman" w:cs="Times New Roman"/>
          <w:lang w:val="es-ES_tradnl"/>
        </w:rPr>
        <w:t>ión comunitaria”. La Cruz Roja V</w:t>
      </w:r>
      <w:r w:rsidRPr="004506CE">
        <w:rPr>
          <w:rFonts w:ascii="Times New Roman" w:hAnsi="Times New Roman" w:cs="Times New Roman"/>
          <w:lang w:val="es-ES_tradnl"/>
        </w:rPr>
        <w:t>enezolana, es reconocida como una escuela formadora de Primeros Auxilios en nuestro país e incentiva a la ciudadanía sobre la importancia en el área de los primeros auxilios.</w:t>
      </w:r>
      <w:r>
        <w:rPr>
          <w:rFonts w:ascii="Times New Roman" w:hAnsi="Times New Roman" w:cs="Times New Roman"/>
          <w:lang w:val="es-ES_tradnl"/>
        </w:rPr>
        <w:t xml:space="preserve"> </w:t>
      </w:r>
      <w:r w:rsidR="00A3282E">
        <w:rPr>
          <w:rFonts w:ascii="Times New Roman" w:hAnsi="Times New Roman" w:cs="Times New Roman"/>
          <w:lang w:val="es-ES_tradnl"/>
        </w:rPr>
        <w:t>(s/n)</w:t>
      </w:r>
    </w:p>
    <w:p w:rsidR="00EE5A98" w:rsidRPr="00F84DEF" w:rsidRDefault="00EE5A98" w:rsidP="00EE5A98">
      <w:pPr>
        <w:pStyle w:val="Textoindependiente"/>
        <w:ind w:left="851" w:right="849"/>
        <w:rPr>
          <w:b/>
          <w:lang w:val="es-VE"/>
        </w:rPr>
      </w:pPr>
    </w:p>
    <w:p w:rsidR="00EE5A98" w:rsidRPr="004A2068" w:rsidRDefault="00EE5A98" w:rsidP="004A2068">
      <w:pPr>
        <w:shd w:val="clear" w:color="auto" w:fill="FFFFFF"/>
        <w:spacing w:after="0" w:line="360" w:lineRule="auto"/>
        <w:jc w:val="both"/>
        <w:rPr>
          <w:rFonts w:ascii="Times New Roman" w:hAnsi="Times New Roman" w:cs="Times New Roman"/>
          <w:color w:val="000000"/>
          <w:sz w:val="24"/>
        </w:rPr>
      </w:pPr>
      <w:r w:rsidRPr="004B0DDD">
        <w:rPr>
          <w:rFonts w:ascii="Times New Roman" w:hAnsi="Times New Roman" w:cs="Times New Roman"/>
          <w:color w:val="000000"/>
          <w:sz w:val="24"/>
        </w:rPr>
        <w:t xml:space="preserve">     </w:t>
      </w:r>
      <w:r>
        <w:rPr>
          <w:rFonts w:ascii="Times New Roman" w:hAnsi="Times New Roman" w:cs="Times New Roman"/>
          <w:color w:val="000000"/>
          <w:sz w:val="24"/>
        </w:rPr>
        <w:t>Como indica la cita anterior, los primeros auxilios son contenidos de la Cruz Roja Venezolana, ente encargado de instruir a los ciudadanos sobre la prevención, reacción y emergencia ante eventos de desastres naturales o socioculturales, o riesgos físicos</w:t>
      </w:r>
      <w:r w:rsidR="00FE05DC">
        <w:rPr>
          <w:rFonts w:ascii="Times New Roman" w:hAnsi="Times New Roman" w:cs="Times New Roman"/>
          <w:color w:val="000000"/>
          <w:sz w:val="24"/>
        </w:rPr>
        <w:t>.</w:t>
      </w:r>
    </w:p>
    <w:p w:rsidR="00EE5A98" w:rsidRDefault="00EE5A98" w:rsidP="00EE5A98">
      <w:pPr>
        <w:spacing w:after="0" w:line="360" w:lineRule="auto"/>
        <w:ind w:right="567"/>
        <w:jc w:val="both"/>
        <w:rPr>
          <w:rFonts w:ascii="Times New Roman" w:hAnsi="Times New Roman" w:cs="Times New Roman"/>
          <w:b/>
          <w:sz w:val="24"/>
          <w:szCs w:val="24"/>
          <w:lang w:val="es-ES_tradnl"/>
        </w:rPr>
      </w:pPr>
      <w:r w:rsidRPr="00843E9A">
        <w:rPr>
          <w:rFonts w:ascii="Times New Roman" w:hAnsi="Times New Roman" w:cs="Times New Roman"/>
          <w:b/>
          <w:sz w:val="24"/>
          <w:szCs w:val="24"/>
          <w:lang w:val="es-ES_tradnl"/>
        </w:rPr>
        <w:t xml:space="preserve">Brigadas Escolares de Primeros Auxilios </w:t>
      </w:r>
    </w:p>
    <w:p w:rsidR="00EE5A98" w:rsidRDefault="00EE5A98" w:rsidP="00EE5A98">
      <w:pPr>
        <w:spacing w:after="0" w:line="360" w:lineRule="auto"/>
        <w:ind w:right="567"/>
        <w:jc w:val="both"/>
        <w:rPr>
          <w:rFonts w:ascii="Times New Roman" w:hAnsi="Times New Roman" w:cs="Times New Roman"/>
          <w:b/>
          <w:sz w:val="24"/>
          <w:szCs w:val="24"/>
          <w:lang w:val="es-ES_tradnl"/>
        </w:rPr>
      </w:pPr>
      <w:r w:rsidRPr="00843E9A">
        <w:rPr>
          <w:rFonts w:ascii="Times New Roman" w:hAnsi="Times New Roman" w:cs="Times New Roman"/>
          <w:b/>
          <w:sz w:val="24"/>
          <w:szCs w:val="24"/>
          <w:lang w:val="es-ES_tradnl"/>
        </w:rPr>
        <w:t xml:space="preserve"> </w:t>
      </w:r>
    </w:p>
    <w:p w:rsidR="00EE5A98" w:rsidRPr="003F44B7" w:rsidRDefault="00EE5A98" w:rsidP="00EE5A98">
      <w:pPr>
        <w:spacing w:after="0" w:line="360" w:lineRule="auto"/>
        <w:ind w:right="567"/>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 xml:space="preserve"> </w:t>
      </w:r>
      <w:r w:rsidR="00314E38">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on </w:t>
      </w:r>
      <w:r w:rsidRPr="00843E9A">
        <w:rPr>
          <w:rFonts w:ascii="Times New Roman" w:hAnsi="Times New Roman" w:cs="Times New Roman"/>
          <w:sz w:val="24"/>
          <w:szCs w:val="24"/>
          <w:lang w:val="es-ES_tradnl"/>
        </w:rPr>
        <w:t>grupos organizados</w:t>
      </w:r>
      <w:r>
        <w:rPr>
          <w:rFonts w:ascii="Times New Roman" w:hAnsi="Times New Roman" w:cs="Times New Roman"/>
          <w:sz w:val="24"/>
          <w:szCs w:val="24"/>
          <w:lang w:val="es-ES_tradnl"/>
        </w:rPr>
        <w:t xml:space="preserve"> de jóvenes estudiantes, partícipes de acciones determinadas en cada comunidad educativa,  son asesoradas y guiadas  por un </w:t>
      </w:r>
      <w:r>
        <w:rPr>
          <w:rFonts w:ascii="Times New Roman" w:hAnsi="Times New Roman" w:cs="Times New Roman"/>
          <w:sz w:val="24"/>
          <w:szCs w:val="24"/>
          <w:lang w:val="es-ES_tradnl"/>
        </w:rPr>
        <w:lastRenderedPageBreak/>
        <w:t xml:space="preserve">docente  a fin de prevenir algún riesgo. Dentro </w:t>
      </w:r>
      <w:r w:rsidRPr="00314E38">
        <w:rPr>
          <w:rFonts w:ascii="Times New Roman" w:hAnsi="Times New Roman" w:cs="Times New Roman"/>
          <w:sz w:val="24"/>
          <w:szCs w:val="24"/>
          <w:lang w:val="es-ES_tradnl"/>
        </w:rPr>
        <w:t>de esta perspectiva, el estudio se desarrolla</w:t>
      </w:r>
      <w:r>
        <w:rPr>
          <w:rFonts w:ascii="Times New Roman" w:hAnsi="Times New Roman" w:cs="Times New Roman"/>
          <w:sz w:val="24"/>
          <w:szCs w:val="24"/>
          <w:lang w:val="es-ES_tradnl"/>
        </w:rPr>
        <w:t xml:space="preserve"> dentro de la escuela, estos riesgos se toman como físicos como los que pueden ocasionar los mismos estudiantes como empujones, caídas, juegos con útiles que pueden llegar a lastimar a otros. Lo que se persigue es lograr que exista una cultura de la prevención en función de los estudiantes, para tal efecto, </w:t>
      </w:r>
      <w:r w:rsidR="00314E38">
        <w:rPr>
          <w:rFonts w:ascii="Times New Roman" w:hAnsi="Times New Roman" w:cs="Times New Roman"/>
          <w:sz w:val="24"/>
          <w:szCs w:val="24"/>
          <w:lang w:val="es-ES_tradnl"/>
        </w:rPr>
        <w:t>la capacitación</w:t>
      </w:r>
      <w:r>
        <w:rPr>
          <w:rFonts w:ascii="Times New Roman" w:hAnsi="Times New Roman" w:cs="Times New Roman"/>
          <w:sz w:val="24"/>
          <w:szCs w:val="24"/>
          <w:lang w:val="es-ES_tradnl"/>
        </w:rPr>
        <w:t xml:space="preserve"> se realiza con el objetivo de culturizar a la población estudiantil. Además de gestionar que los brigadistas cuenten con características de: </w:t>
      </w:r>
      <w:r w:rsidRPr="003F44B7">
        <w:rPr>
          <w:rFonts w:ascii="Times New Roman" w:hAnsi="Times New Roman" w:cs="Times New Roman"/>
          <w:sz w:val="24"/>
          <w:szCs w:val="24"/>
          <w:lang w:val="es-ES_tradnl"/>
        </w:rPr>
        <w:t>Franca disposición de colaboración</w:t>
      </w:r>
      <w:r>
        <w:rPr>
          <w:rFonts w:ascii="Times New Roman" w:hAnsi="Times New Roman" w:cs="Times New Roman"/>
          <w:sz w:val="24"/>
          <w:szCs w:val="24"/>
          <w:lang w:val="es-ES_tradnl"/>
        </w:rPr>
        <w:t>, c</w:t>
      </w:r>
      <w:r w:rsidRPr="003F44B7">
        <w:rPr>
          <w:rFonts w:ascii="Times New Roman" w:hAnsi="Times New Roman" w:cs="Times New Roman"/>
          <w:sz w:val="24"/>
          <w:szCs w:val="24"/>
          <w:lang w:val="es-ES_tradnl"/>
        </w:rPr>
        <w:t>apacidad de organización y liderazgo</w:t>
      </w:r>
      <w:r>
        <w:rPr>
          <w:rFonts w:ascii="Times New Roman" w:hAnsi="Times New Roman" w:cs="Times New Roman"/>
          <w:sz w:val="24"/>
          <w:szCs w:val="24"/>
          <w:lang w:val="es-ES_tradnl"/>
        </w:rPr>
        <w:t>, a</w:t>
      </w:r>
      <w:r w:rsidRPr="003F44B7">
        <w:rPr>
          <w:rFonts w:ascii="Times New Roman" w:hAnsi="Times New Roman" w:cs="Times New Roman"/>
          <w:sz w:val="24"/>
          <w:szCs w:val="24"/>
          <w:lang w:val="es-ES_tradnl"/>
        </w:rPr>
        <w:t>ceptación de sus compañeros</w:t>
      </w:r>
      <w:r>
        <w:rPr>
          <w:rFonts w:ascii="Times New Roman" w:hAnsi="Times New Roman" w:cs="Times New Roman"/>
          <w:sz w:val="24"/>
          <w:szCs w:val="24"/>
          <w:lang w:val="es-ES_tradnl"/>
        </w:rPr>
        <w:t xml:space="preserve"> y r</w:t>
      </w:r>
      <w:r w:rsidRPr="003F44B7">
        <w:rPr>
          <w:rFonts w:ascii="Times New Roman" w:hAnsi="Times New Roman" w:cs="Times New Roman"/>
          <w:sz w:val="24"/>
          <w:szCs w:val="24"/>
          <w:lang w:val="es-ES_tradnl"/>
        </w:rPr>
        <w:t xml:space="preserve">esponsabilidad e iniciativa </w:t>
      </w:r>
      <w:r w:rsidR="000E4541">
        <w:rPr>
          <w:rFonts w:ascii="Times New Roman" w:hAnsi="Times New Roman" w:cs="Times New Roman"/>
          <w:sz w:val="24"/>
          <w:szCs w:val="24"/>
          <w:lang w:val="es-ES_tradnl"/>
        </w:rPr>
        <w:t>(</w:t>
      </w:r>
      <w:r w:rsidR="000E4541" w:rsidRPr="00F6589A">
        <w:rPr>
          <w:rFonts w:ascii="Times New Roman" w:hAnsi="Times New Roman" w:cs="Times New Roman"/>
          <w:sz w:val="24"/>
          <w:szCs w:val="24"/>
          <w:shd w:val="clear" w:color="auto" w:fill="FFFFFF"/>
        </w:rPr>
        <w:t xml:space="preserve">Gabari </w:t>
      </w:r>
      <w:r w:rsidR="009859C3">
        <w:rPr>
          <w:rFonts w:ascii="Times New Roman" w:hAnsi="Times New Roman" w:cs="Times New Roman"/>
          <w:sz w:val="24"/>
          <w:szCs w:val="24"/>
          <w:shd w:val="clear" w:color="auto" w:fill="FFFFFF"/>
        </w:rPr>
        <w:t xml:space="preserve">y </w:t>
      </w:r>
      <w:r w:rsidR="00314E38" w:rsidRPr="00F6589A">
        <w:rPr>
          <w:rFonts w:ascii="Times New Roman" w:hAnsi="Times New Roman" w:cs="Times New Roman"/>
          <w:sz w:val="24"/>
          <w:szCs w:val="24"/>
          <w:shd w:val="clear" w:color="auto" w:fill="FFFFFF"/>
        </w:rPr>
        <w:t>Buitrago</w:t>
      </w:r>
      <w:r w:rsidR="00314E38">
        <w:rPr>
          <w:rFonts w:ascii="Times New Roman" w:hAnsi="Times New Roman" w:cs="Times New Roman"/>
          <w:sz w:val="24"/>
          <w:szCs w:val="24"/>
          <w:shd w:val="clear" w:color="auto" w:fill="FFFFFF"/>
        </w:rPr>
        <w:t xml:space="preserve">, </w:t>
      </w:r>
      <w:r w:rsidR="00314E38" w:rsidRPr="00F6589A">
        <w:rPr>
          <w:rFonts w:ascii="Times New Roman" w:hAnsi="Times New Roman" w:cs="Times New Roman"/>
          <w:sz w:val="24"/>
          <w:szCs w:val="24"/>
          <w:shd w:val="clear" w:color="auto" w:fill="FFFFFF"/>
        </w:rPr>
        <w:t>2006</w:t>
      </w:r>
      <w:r w:rsidR="000E4541">
        <w:rPr>
          <w:rFonts w:ascii="Times New Roman" w:hAnsi="Times New Roman" w:cs="Times New Roman"/>
          <w:sz w:val="24"/>
          <w:szCs w:val="24"/>
          <w:shd w:val="clear" w:color="auto" w:fill="FFFFFF"/>
        </w:rPr>
        <w:t>)</w:t>
      </w:r>
    </w:p>
    <w:p w:rsidR="00EE5A98" w:rsidRDefault="00EE5A98" w:rsidP="00EE5A98">
      <w:pPr>
        <w:spacing w:after="0" w:line="360" w:lineRule="auto"/>
        <w:ind w:right="567"/>
        <w:jc w:val="both"/>
        <w:rPr>
          <w:rFonts w:ascii="Times New Roman" w:hAnsi="Times New Roman" w:cs="Times New Roman"/>
          <w:b/>
          <w:sz w:val="24"/>
          <w:szCs w:val="24"/>
          <w:lang w:val="es-ES_tradnl"/>
        </w:rPr>
      </w:pPr>
    </w:p>
    <w:p w:rsidR="00EE5A98" w:rsidRDefault="00EE5A98" w:rsidP="00EE5A98">
      <w:pPr>
        <w:spacing w:after="0" w:line="360" w:lineRule="auto"/>
        <w:ind w:right="567"/>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Brigadas Escolares para fomentar la Salud</w:t>
      </w:r>
    </w:p>
    <w:p w:rsidR="00EE5A98" w:rsidRPr="004506CE" w:rsidRDefault="00EE5A98" w:rsidP="00EE5A98">
      <w:pPr>
        <w:spacing w:after="0" w:line="360" w:lineRule="auto"/>
        <w:ind w:right="567"/>
        <w:jc w:val="both"/>
        <w:rPr>
          <w:rFonts w:ascii="Times New Roman" w:hAnsi="Times New Roman" w:cs="Times New Roman"/>
          <w:b/>
          <w:sz w:val="24"/>
          <w:szCs w:val="24"/>
          <w:lang w:val="es-ES_tradnl"/>
        </w:rPr>
      </w:pPr>
    </w:p>
    <w:p w:rsidR="00EE5A98" w:rsidRDefault="00EE5A98" w:rsidP="00EE5A98">
      <w:pPr>
        <w:pStyle w:val="NormalWeb"/>
        <w:shd w:val="clear" w:color="auto" w:fill="FFFFFF"/>
        <w:spacing w:before="0" w:beforeAutospacing="0" w:after="0" w:afterAutospacing="0" w:line="360" w:lineRule="auto"/>
        <w:jc w:val="both"/>
        <w:rPr>
          <w:rFonts w:eastAsiaTheme="minorEastAsia"/>
          <w:lang w:val="es-ES_tradnl"/>
        </w:rPr>
      </w:pPr>
      <w:r>
        <w:t xml:space="preserve">         Ciertamente la brigada es </w:t>
      </w:r>
      <w:r w:rsidR="009859C3">
        <w:t>un pequeño</w:t>
      </w:r>
      <w:r>
        <w:t xml:space="preserve"> </w:t>
      </w:r>
      <w:r w:rsidR="00314E38">
        <w:t xml:space="preserve">número </w:t>
      </w:r>
      <w:r w:rsidR="00314E38" w:rsidRPr="00F81D81">
        <w:t>de</w:t>
      </w:r>
      <w:r w:rsidRPr="00F81D81">
        <w:t xml:space="preserve"> estudiantes</w:t>
      </w:r>
      <w:r>
        <w:t xml:space="preserve"> </w:t>
      </w:r>
      <w:r w:rsidR="00314E38">
        <w:t xml:space="preserve">voluntarios, </w:t>
      </w:r>
      <w:r w:rsidR="00314E38" w:rsidRPr="00F81D81">
        <w:t>para</w:t>
      </w:r>
      <w:r>
        <w:t xml:space="preserve">  a</w:t>
      </w:r>
      <w:r w:rsidRPr="00F81D81">
        <w:t xml:space="preserve">cciones </w:t>
      </w:r>
      <w:r>
        <w:t xml:space="preserve"> definidas con  un propósito determinado.  De manera que </w:t>
      </w:r>
      <w:r w:rsidR="009859C3">
        <w:t>el trabajo</w:t>
      </w:r>
      <w:r>
        <w:t xml:space="preserve"> se manejó</w:t>
      </w:r>
      <w:r w:rsidRPr="00F81D81">
        <w:t xml:space="preserve"> y </w:t>
      </w:r>
      <w:r>
        <w:t xml:space="preserve">se </w:t>
      </w:r>
      <w:r w:rsidR="009859C3" w:rsidRPr="00F81D81">
        <w:t xml:space="preserve">desarrolló </w:t>
      </w:r>
      <w:r w:rsidR="009859C3">
        <w:t>en</w:t>
      </w:r>
      <w:r>
        <w:t xml:space="preserve"> forma preventiva </w:t>
      </w:r>
      <w:r w:rsidR="00314E38">
        <w:t xml:space="preserve">con </w:t>
      </w:r>
      <w:r w:rsidR="00314E38" w:rsidRPr="00F81D81">
        <w:t>objetivos</w:t>
      </w:r>
      <w:r w:rsidRPr="00F81D81">
        <w:t xml:space="preserve"> imponentes</w:t>
      </w:r>
      <w:r>
        <w:t xml:space="preserve"> </w:t>
      </w:r>
      <w:r w:rsidRPr="00F81D81">
        <w:t xml:space="preserve"> a reforzar los contenidos propuestos por la comunidad educativa.</w:t>
      </w:r>
    </w:p>
    <w:p w:rsidR="00EE5A98" w:rsidRPr="009A2955" w:rsidRDefault="00EE5A98" w:rsidP="00EE5A98">
      <w:pPr>
        <w:pStyle w:val="NormalWeb"/>
        <w:shd w:val="clear" w:color="auto" w:fill="FFFFFF"/>
        <w:spacing w:before="0" w:beforeAutospacing="0" w:after="0" w:afterAutospacing="0" w:line="360" w:lineRule="auto"/>
        <w:jc w:val="both"/>
      </w:pPr>
      <w:r>
        <w:rPr>
          <w:rFonts w:eastAsiaTheme="minorEastAsia"/>
          <w:lang w:val="es-ES_tradnl"/>
        </w:rPr>
        <w:t xml:space="preserve">         Siguiendo este orden de ideas, la</w:t>
      </w:r>
      <w:r>
        <w:t xml:space="preserve"> organización de </w:t>
      </w:r>
      <w:r w:rsidR="003751A0">
        <w:t>una Brigada</w:t>
      </w:r>
      <w:r>
        <w:t xml:space="preserve"> Escolar debe orientarla y monitorearla el docente y contar por lo general con el apoyo de algún especialista que dirige su formación. Ante este escenario,  e</w:t>
      </w:r>
      <w:r w:rsidRPr="009A2955">
        <w:t>l funcionamiento de estas brigadas en las</w:t>
      </w:r>
      <w:r>
        <w:t xml:space="preserve"> escuelas, no afecta el </w:t>
      </w:r>
      <w:r w:rsidRPr="009A2955">
        <w:t>normal desarrollo</w:t>
      </w:r>
      <w:r>
        <w:t xml:space="preserve"> de los programas escolares,</w:t>
      </w:r>
      <w:r w:rsidRPr="009A2955">
        <w:t xml:space="preserve"> por el contrario, ofrece a los docentes posibilidades específicas</w:t>
      </w:r>
      <w:r>
        <w:t>, en  estimular  a</w:t>
      </w:r>
      <w:r w:rsidRPr="009A2955">
        <w:t xml:space="preserve"> los niños y jóvenes el espíritu de iniciativa, el sentido de grupo, el sentido de organización, cooperación y el sentimiento de ayuda, con </w:t>
      </w:r>
      <w:r>
        <w:t>proyecciones hacia la comunidad educativa.</w:t>
      </w:r>
    </w:p>
    <w:p w:rsidR="00EE5A98" w:rsidRPr="009A2955" w:rsidRDefault="00EE5A98" w:rsidP="00EE5A98">
      <w:pPr>
        <w:pStyle w:val="NormalWeb"/>
        <w:shd w:val="clear" w:color="auto" w:fill="FFFFFF"/>
        <w:spacing w:before="0" w:beforeAutospacing="0" w:after="0" w:afterAutospacing="0" w:line="360" w:lineRule="auto"/>
        <w:jc w:val="both"/>
      </w:pPr>
      <w:r>
        <w:t xml:space="preserve">          En este sentido, cada brigada escolar tiene el </w:t>
      </w:r>
      <w:r w:rsidRPr="009A2955">
        <w:t xml:space="preserve">acuerdo </w:t>
      </w:r>
      <w:r>
        <w:t xml:space="preserve">en líneas normales </w:t>
      </w:r>
      <w:r w:rsidRPr="009A2955">
        <w:t>de dos docentes, como mínimo, que se de</w:t>
      </w:r>
      <w:r>
        <w:t>sempeñan como coordinadores de é</w:t>
      </w:r>
      <w:r w:rsidRPr="009A2955">
        <w:t xml:space="preserve">stas. Estos educadores se distinguen por su sensibilidad social, espíritu de servicio desinteresado, sacrificio, colaboración, capacidad, iniciativa, puntualidad, </w:t>
      </w:r>
      <w:r>
        <w:t xml:space="preserve">y sentido de </w:t>
      </w:r>
      <w:r w:rsidRPr="009A2955">
        <w:t>responsabilidad.</w:t>
      </w:r>
    </w:p>
    <w:p w:rsidR="00EE5A98" w:rsidRPr="00F81D81" w:rsidRDefault="00EE5A98" w:rsidP="00EE5A98">
      <w:pPr>
        <w:pStyle w:val="NormalWeb"/>
        <w:shd w:val="clear" w:color="auto" w:fill="FFFFFF"/>
        <w:spacing w:before="0" w:beforeAutospacing="0" w:after="0" w:afterAutospacing="0" w:line="360" w:lineRule="auto"/>
        <w:jc w:val="both"/>
      </w:pPr>
      <w:r>
        <w:lastRenderedPageBreak/>
        <w:t xml:space="preserve">         A su vez, la brigada </w:t>
      </w:r>
      <w:r w:rsidR="009859C3">
        <w:t>e</w:t>
      </w:r>
      <w:r w:rsidR="009859C3" w:rsidRPr="009A2955">
        <w:t xml:space="preserve">scolar </w:t>
      </w:r>
      <w:r w:rsidR="009859C3">
        <w:t>se</w:t>
      </w:r>
      <w:r>
        <w:t xml:space="preserve"> </w:t>
      </w:r>
      <w:r w:rsidR="00314E38" w:rsidRPr="009A2955">
        <w:t>ocupa</w:t>
      </w:r>
      <w:r w:rsidR="00314E38">
        <w:t xml:space="preserve"> de </w:t>
      </w:r>
      <w:r w:rsidR="00314E38" w:rsidRPr="009A2955">
        <w:t>incentivar</w:t>
      </w:r>
      <w:r w:rsidRPr="009A2955">
        <w:t xml:space="preserve"> a la población estudiantil en general, en participar en </w:t>
      </w:r>
      <w:r w:rsidR="008A1225" w:rsidRPr="009A2955">
        <w:t>los diferentes movimientos</w:t>
      </w:r>
      <w:r w:rsidRPr="009A2955">
        <w:t xml:space="preserve"> de la insti</w:t>
      </w:r>
      <w:r>
        <w:t xml:space="preserve">tución, con el fin de crear un </w:t>
      </w:r>
      <w:r w:rsidRPr="009A2955">
        <w:t xml:space="preserve">conocimiento de riesgo a mediano plazo y que los </w:t>
      </w:r>
      <w:r>
        <w:t xml:space="preserve">y las estudiantes </w:t>
      </w:r>
      <w:r w:rsidRPr="009A2955">
        <w:t>sean entes multiplicadores de las bondades del servicio que se le presta a la población de manera gratuita. Está conformada por un grupo de jóvenes escolares que persiguen como fin común la cooperación, disciplina, organización y sentimiento de ayuda en pro de la comunidad escolar y/o comunidad en general.</w:t>
      </w:r>
      <w:r w:rsidRPr="00F81D81">
        <w:t xml:space="preserve"> En lo que respecta a las </w:t>
      </w:r>
      <w:r>
        <w:t>brigadas e</w:t>
      </w:r>
      <w:r w:rsidRPr="00F81D81">
        <w:t>scolares</w:t>
      </w:r>
      <w:r>
        <w:t xml:space="preserve"> de primeros auxilios</w:t>
      </w:r>
      <w:r w:rsidRPr="00F81D81">
        <w:t xml:space="preserve">, cabe decir que son grupos organizados de niños, niñas y jóvenes estudiantes que colaboran en acciones determinadas en cada comunidad educativa y que son asesoradas por los docentes que orientan pedagógicamente los fines y objetivos de estas organizaciones. </w:t>
      </w:r>
      <w:r w:rsidR="00525BF2">
        <w:t>(</w:t>
      </w:r>
      <w:r w:rsidR="00402B93" w:rsidRPr="00D721A8">
        <w:t>Morrongiello &amp; Lasenby-Lessard</w:t>
      </w:r>
      <w:r w:rsidR="00314E38">
        <w:t>,</w:t>
      </w:r>
      <w:r w:rsidR="00402B93" w:rsidRPr="00D721A8">
        <w:t xml:space="preserve"> 2007)</w:t>
      </w:r>
    </w:p>
    <w:p w:rsidR="00EE5A98" w:rsidRDefault="00EE5A98" w:rsidP="00EE5A98">
      <w:pPr>
        <w:spacing w:after="0" w:line="360" w:lineRule="auto"/>
        <w:ind w:right="-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Tal como se ha dicho, las brigadas e</w:t>
      </w:r>
      <w:r w:rsidRPr="00F81D81">
        <w:rPr>
          <w:rFonts w:ascii="Times New Roman" w:hAnsi="Times New Roman" w:cs="Times New Roman"/>
          <w:sz w:val="24"/>
          <w:szCs w:val="24"/>
          <w:shd w:val="clear" w:color="auto" w:fill="FFFFFF"/>
        </w:rPr>
        <w:t>scolar</w:t>
      </w:r>
      <w:r>
        <w:rPr>
          <w:rFonts w:ascii="Times New Roman" w:hAnsi="Times New Roman" w:cs="Times New Roman"/>
          <w:sz w:val="24"/>
          <w:szCs w:val="24"/>
          <w:shd w:val="clear" w:color="auto" w:fill="FFFFFF"/>
        </w:rPr>
        <w:t xml:space="preserve">es de </w:t>
      </w:r>
      <w:r w:rsidR="009859C3">
        <w:rPr>
          <w:rFonts w:ascii="Times New Roman" w:hAnsi="Times New Roman" w:cs="Times New Roman"/>
          <w:sz w:val="24"/>
          <w:szCs w:val="24"/>
          <w:shd w:val="clear" w:color="auto" w:fill="FFFFFF"/>
        </w:rPr>
        <w:t>salud</w:t>
      </w:r>
      <w:r w:rsidR="009859C3" w:rsidRPr="00F81D81">
        <w:rPr>
          <w:rFonts w:ascii="Times New Roman" w:hAnsi="Times New Roman" w:cs="Times New Roman"/>
          <w:sz w:val="24"/>
          <w:szCs w:val="24"/>
          <w:shd w:val="clear" w:color="auto" w:fill="FFFFFF"/>
        </w:rPr>
        <w:t xml:space="preserve"> </w:t>
      </w:r>
      <w:r w:rsidR="009859C3">
        <w:rPr>
          <w:rFonts w:ascii="Times New Roman" w:hAnsi="Times New Roman" w:cs="Times New Roman"/>
          <w:sz w:val="24"/>
          <w:szCs w:val="24"/>
          <w:shd w:val="clear" w:color="auto" w:fill="FFFFFF"/>
        </w:rPr>
        <w:t>tienen</w:t>
      </w:r>
      <w:r w:rsidRPr="00F81D81">
        <w:rPr>
          <w:rFonts w:ascii="Times New Roman" w:hAnsi="Times New Roman" w:cs="Times New Roman"/>
          <w:sz w:val="24"/>
          <w:szCs w:val="24"/>
          <w:shd w:val="clear" w:color="auto" w:fill="FFFFFF"/>
        </w:rPr>
        <w:t xml:space="preserve"> una amplia </w:t>
      </w:r>
      <w:r w:rsidR="00314E38" w:rsidRPr="00F81D81">
        <w:rPr>
          <w:rFonts w:ascii="Times New Roman" w:hAnsi="Times New Roman" w:cs="Times New Roman"/>
          <w:sz w:val="24"/>
          <w:szCs w:val="24"/>
          <w:shd w:val="clear" w:color="auto" w:fill="FFFFFF"/>
        </w:rPr>
        <w:t>escala</w:t>
      </w:r>
      <w:r w:rsidRPr="00F81D81">
        <w:rPr>
          <w:rFonts w:ascii="Times New Roman" w:hAnsi="Times New Roman" w:cs="Times New Roman"/>
          <w:sz w:val="24"/>
          <w:szCs w:val="24"/>
          <w:shd w:val="clear" w:color="auto" w:fill="FFFFFF"/>
        </w:rPr>
        <w:t xml:space="preserve"> de funciones que van desde la propia preparación de los integrantes de la misma, así como también la elaboración y desarrollo de sesiones educativas y actividades destinadas a sus propios compañeros con el fin de transmitir un mensaje de prevención de enfermedades y protección de est</w:t>
      </w:r>
      <w:r>
        <w:rPr>
          <w:rFonts w:ascii="Times New Roman" w:hAnsi="Times New Roman" w:cs="Times New Roman"/>
          <w:sz w:val="24"/>
          <w:szCs w:val="24"/>
          <w:shd w:val="clear" w:color="auto" w:fill="FFFFFF"/>
        </w:rPr>
        <w:t>ilos de vida saludable</w:t>
      </w:r>
      <w:r w:rsidRPr="00F81D81">
        <w:rPr>
          <w:rFonts w:ascii="Times New Roman" w:hAnsi="Times New Roman" w:cs="Times New Roman"/>
          <w:sz w:val="24"/>
          <w:szCs w:val="24"/>
          <w:shd w:val="clear" w:color="auto" w:fill="FFFFFF"/>
        </w:rPr>
        <w:t>, hasta una actuación de relevante importancia en situaciones de emerg</w:t>
      </w:r>
      <w:r>
        <w:rPr>
          <w:rFonts w:ascii="Times New Roman" w:hAnsi="Times New Roman" w:cs="Times New Roman"/>
          <w:sz w:val="24"/>
          <w:szCs w:val="24"/>
          <w:shd w:val="clear" w:color="auto" w:fill="FFFFFF"/>
        </w:rPr>
        <w:t>encia dentro de la institución</w:t>
      </w:r>
      <w:r w:rsidRPr="00F81D81">
        <w:rPr>
          <w:rFonts w:ascii="Times New Roman" w:hAnsi="Times New Roman" w:cs="Times New Roman"/>
          <w:sz w:val="24"/>
          <w:szCs w:val="24"/>
          <w:shd w:val="clear" w:color="auto" w:fill="FFFFFF"/>
        </w:rPr>
        <w:t xml:space="preserve"> educativa. </w:t>
      </w:r>
    </w:p>
    <w:p w:rsidR="00525BF2" w:rsidRPr="00D721A8" w:rsidRDefault="00EE5A98" w:rsidP="00525BF2">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En atención a los razonamientos anteriores, el docente planifica el contenido académico de educación para la salud, deberá considerar el uso de los recursos, estrategias y técnicas para fomentar un ambiente abierto  a la solución de problemas y al trabajo interactivo, que sólo será posible si se motiva a los estudiantes a la integración de los equipos de trabajo de las brigadas de primeros auxilios y así sean promotores de ideales, solidaridad, empatía y calidad humana en un aprendizaje significativo.</w:t>
      </w:r>
      <w:r w:rsidR="00525BF2" w:rsidRPr="00525BF2">
        <w:rPr>
          <w:rFonts w:ascii="Times New Roman" w:hAnsi="Times New Roman" w:cs="Times New Roman"/>
          <w:sz w:val="24"/>
          <w:szCs w:val="24"/>
        </w:rPr>
        <w:t xml:space="preserve"> </w:t>
      </w:r>
      <w:r w:rsidR="00525BF2" w:rsidRPr="00D721A8">
        <w:rPr>
          <w:rFonts w:ascii="Times New Roman" w:hAnsi="Times New Roman" w:cs="Times New Roman"/>
          <w:sz w:val="24"/>
          <w:szCs w:val="24"/>
        </w:rPr>
        <w:t>(Little &amp; Wyver, 2010)</w:t>
      </w:r>
    </w:p>
    <w:p w:rsidR="00EE5A98" w:rsidRPr="004A2068" w:rsidRDefault="00EE5A98" w:rsidP="004A2068">
      <w:pPr>
        <w:spacing w:after="0" w:line="360" w:lineRule="auto"/>
        <w:ind w:right="-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EE5A98" w:rsidRDefault="00EE5A98" w:rsidP="00EE5A98">
      <w:pPr>
        <w:spacing w:after="0" w:line="360" w:lineRule="auto"/>
        <w:jc w:val="both"/>
        <w:rPr>
          <w:rFonts w:ascii="Times New Roman" w:hAnsi="Times New Roman" w:cs="Times New Roman"/>
          <w:b/>
          <w:sz w:val="24"/>
          <w:szCs w:val="24"/>
          <w:lang w:val="es-ES_tradnl"/>
        </w:rPr>
      </w:pPr>
      <w:r w:rsidRPr="00A81A81">
        <w:rPr>
          <w:rFonts w:ascii="Times New Roman" w:hAnsi="Times New Roman" w:cs="Times New Roman"/>
          <w:b/>
          <w:sz w:val="24"/>
          <w:szCs w:val="24"/>
          <w:lang w:val="es-ES_tradnl"/>
        </w:rPr>
        <w:t>La Teoría del</w:t>
      </w:r>
      <w:r>
        <w:rPr>
          <w:rFonts w:ascii="Times New Roman" w:hAnsi="Times New Roman" w:cs="Times New Roman"/>
          <w:b/>
          <w:sz w:val="24"/>
          <w:szCs w:val="24"/>
          <w:lang w:val="es-ES_tradnl"/>
        </w:rPr>
        <w:t xml:space="preserve"> Aprendizaje </w:t>
      </w:r>
      <w:r w:rsidR="009859C3">
        <w:rPr>
          <w:rFonts w:ascii="Times New Roman" w:hAnsi="Times New Roman" w:cs="Times New Roman"/>
          <w:b/>
          <w:sz w:val="24"/>
          <w:szCs w:val="24"/>
          <w:lang w:val="es-ES_tradnl"/>
        </w:rPr>
        <w:t>de Lev</w:t>
      </w:r>
      <w:r>
        <w:rPr>
          <w:rFonts w:ascii="Times New Roman" w:hAnsi="Times New Roman" w:cs="Times New Roman"/>
          <w:b/>
          <w:sz w:val="24"/>
          <w:szCs w:val="24"/>
          <w:lang w:val="es-ES_tradnl"/>
        </w:rPr>
        <w:t xml:space="preserve"> Vygotsky</w:t>
      </w:r>
    </w:p>
    <w:p w:rsidR="00EE5A98" w:rsidRPr="0082723B" w:rsidRDefault="00EE5A98" w:rsidP="00EE5A98">
      <w:pPr>
        <w:pStyle w:val="Textoindependiente2"/>
        <w:spacing w:after="0" w:line="360" w:lineRule="auto"/>
        <w:jc w:val="both"/>
        <w:rPr>
          <w:rFonts w:ascii="Times New Roman" w:hAnsi="Times New Roman" w:cs="Times New Roman"/>
          <w:b/>
          <w:bCs/>
          <w:sz w:val="24"/>
          <w:szCs w:val="24"/>
        </w:rPr>
      </w:pPr>
      <w:r w:rsidRPr="004A2068">
        <w:rPr>
          <w:rFonts w:ascii="Times New Roman" w:hAnsi="Times New Roman" w:cs="Times New Roman"/>
          <w:bCs/>
          <w:sz w:val="24"/>
          <w:szCs w:val="24"/>
        </w:rPr>
        <w:t xml:space="preserve">     </w:t>
      </w:r>
      <w:r w:rsidR="009859C3" w:rsidRPr="004A2068">
        <w:rPr>
          <w:rFonts w:ascii="Times New Roman" w:hAnsi="Times New Roman" w:cs="Times New Roman"/>
          <w:bCs/>
          <w:sz w:val="24"/>
          <w:szCs w:val="24"/>
        </w:rPr>
        <w:t xml:space="preserve">La </w:t>
      </w:r>
      <w:r w:rsidR="008A1225" w:rsidRPr="004A2068">
        <w:rPr>
          <w:rFonts w:ascii="Times New Roman" w:hAnsi="Times New Roman" w:cs="Times New Roman"/>
          <w:bCs/>
          <w:sz w:val="24"/>
          <w:szCs w:val="24"/>
        </w:rPr>
        <w:t>Zona de</w:t>
      </w:r>
      <w:r w:rsidRPr="004A2068">
        <w:rPr>
          <w:rFonts w:ascii="Times New Roman" w:hAnsi="Times New Roman" w:cs="Times New Roman"/>
          <w:bCs/>
          <w:sz w:val="24"/>
          <w:szCs w:val="24"/>
        </w:rPr>
        <w:t xml:space="preserve">  Desarrollo Próximo  (ZDP)</w:t>
      </w:r>
      <w:r w:rsidRPr="004A2068">
        <w:rPr>
          <w:rFonts w:ascii="Times New Roman" w:hAnsi="Times New Roman" w:cs="Times New Roman"/>
          <w:sz w:val="24"/>
          <w:szCs w:val="24"/>
        </w:rPr>
        <w:t xml:space="preserve"> es</w:t>
      </w:r>
      <w:r w:rsidRPr="00A81A81">
        <w:rPr>
          <w:rFonts w:ascii="Times New Roman" w:hAnsi="Times New Roman" w:cs="Times New Roman"/>
          <w:sz w:val="24"/>
          <w:szCs w:val="24"/>
        </w:rPr>
        <w:t xml:space="preserve"> central en la teoría socio</w:t>
      </w:r>
      <w:r>
        <w:rPr>
          <w:rFonts w:ascii="Times New Roman" w:hAnsi="Times New Roman" w:cs="Times New Roman"/>
          <w:sz w:val="24"/>
          <w:szCs w:val="24"/>
        </w:rPr>
        <w:t xml:space="preserve"> </w:t>
      </w:r>
      <w:r w:rsidRPr="00A81A81">
        <w:rPr>
          <w:rFonts w:ascii="Times New Roman" w:hAnsi="Times New Roman" w:cs="Times New Roman"/>
          <w:sz w:val="24"/>
          <w:szCs w:val="24"/>
        </w:rPr>
        <w:t xml:space="preserve">constructivista, sobre todo en los análisis que en base a ella se hacen sobre las prácticas educativas y en el diseño y desarrollo de estrategias escolares, por tanto se centran en ella las posturas de la línea pedagógica. Esta noción o concepto de ZDP articula o integra </w:t>
      </w:r>
      <w:r w:rsidRPr="00A81A81">
        <w:rPr>
          <w:rFonts w:ascii="Times New Roman" w:hAnsi="Times New Roman" w:cs="Times New Roman"/>
          <w:sz w:val="24"/>
          <w:szCs w:val="24"/>
        </w:rPr>
        <w:lastRenderedPageBreak/>
        <w:t xml:space="preserve">primero, para su propia comprensión el término de ZDR (Zona de Desarrollo Real) y, después las categorías de interacción social e </w:t>
      </w:r>
      <w:r w:rsidR="008A1225" w:rsidRPr="00A81A81">
        <w:rPr>
          <w:rFonts w:ascii="Times New Roman" w:hAnsi="Times New Roman" w:cs="Times New Roman"/>
          <w:sz w:val="24"/>
          <w:szCs w:val="24"/>
        </w:rPr>
        <w:t>internalización,</w:t>
      </w:r>
      <w:r w:rsidRPr="00A81A81">
        <w:rPr>
          <w:rFonts w:ascii="Times New Roman" w:hAnsi="Times New Roman" w:cs="Times New Roman"/>
          <w:sz w:val="24"/>
          <w:szCs w:val="24"/>
        </w:rPr>
        <w:t xml:space="preserve"> así como la interrelación entre los procesos de aprendizaje y desarrollo.</w:t>
      </w:r>
    </w:p>
    <w:p w:rsidR="00EE5A98" w:rsidRPr="00A81A81"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A81">
        <w:rPr>
          <w:rFonts w:ascii="Times New Roman" w:hAnsi="Times New Roman" w:cs="Times New Roman"/>
          <w:sz w:val="24"/>
          <w:szCs w:val="24"/>
        </w:rPr>
        <w:t xml:space="preserve">Como preámbulo a la cita de Vygotsky sobre ZDP resulta interesante reflexionar sobre lo que </w:t>
      </w:r>
      <w:r w:rsidR="00E2775D">
        <w:rPr>
          <w:rFonts w:ascii="Times New Roman" w:hAnsi="Times New Roman" w:cs="Times New Roman"/>
          <w:sz w:val="24"/>
          <w:szCs w:val="24"/>
        </w:rPr>
        <w:t>D</w:t>
      </w:r>
      <w:r w:rsidRPr="00A81A81">
        <w:rPr>
          <w:rFonts w:ascii="Times New Roman" w:hAnsi="Times New Roman" w:cs="Times New Roman"/>
          <w:sz w:val="24"/>
          <w:szCs w:val="24"/>
        </w:rPr>
        <w:t>e Lima</w:t>
      </w:r>
      <w:r>
        <w:rPr>
          <w:rFonts w:ascii="Times New Roman" w:hAnsi="Times New Roman" w:cs="Times New Roman"/>
          <w:sz w:val="24"/>
          <w:szCs w:val="24"/>
        </w:rPr>
        <w:t xml:space="preserve"> (2000)</w:t>
      </w:r>
      <w:r w:rsidR="00E2775D">
        <w:rPr>
          <w:rFonts w:ascii="Times New Roman" w:hAnsi="Times New Roman" w:cs="Times New Roman"/>
          <w:sz w:val="24"/>
          <w:szCs w:val="24"/>
        </w:rPr>
        <w:t xml:space="preserve">, la </w:t>
      </w:r>
      <w:r w:rsidR="007E0FE2">
        <w:rPr>
          <w:rFonts w:ascii="Times New Roman" w:hAnsi="Times New Roman" w:cs="Times New Roman"/>
          <w:sz w:val="24"/>
          <w:szCs w:val="24"/>
        </w:rPr>
        <w:t xml:space="preserve">cual, </w:t>
      </w:r>
      <w:r w:rsidR="007E0FE2" w:rsidRPr="00A81A81">
        <w:rPr>
          <w:rFonts w:ascii="Times New Roman" w:hAnsi="Times New Roman" w:cs="Times New Roman"/>
          <w:sz w:val="24"/>
          <w:szCs w:val="24"/>
        </w:rPr>
        <w:t>dice</w:t>
      </w:r>
      <w:r w:rsidRPr="00A81A81">
        <w:rPr>
          <w:rFonts w:ascii="Times New Roman" w:hAnsi="Times New Roman" w:cs="Times New Roman"/>
          <w:sz w:val="24"/>
          <w:szCs w:val="24"/>
        </w:rPr>
        <w:t xml:space="preserve"> sobre algunas palabras de </w:t>
      </w:r>
      <w:r w:rsidR="00E2775D" w:rsidRPr="00A81A81">
        <w:rPr>
          <w:rFonts w:ascii="Times New Roman" w:hAnsi="Times New Roman" w:cs="Times New Roman"/>
          <w:sz w:val="24"/>
          <w:szCs w:val="24"/>
        </w:rPr>
        <w:t>Leóntiev</w:t>
      </w:r>
      <w:r w:rsidRPr="00A81A81">
        <w:rPr>
          <w:rFonts w:ascii="Times New Roman" w:hAnsi="Times New Roman" w:cs="Times New Roman"/>
          <w:sz w:val="24"/>
          <w:szCs w:val="24"/>
        </w:rPr>
        <w:t>, citadas a su vez por Wertsch:</w:t>
      </w:r>
    </w:p>
    <w:p w:rsidR="00EE5A98" w:rsidRDefault="00EE5A98" w:rsidP="00EE5A98">
      <w:pPr>
        <w:pStyle w:val="Textoindependiente2"/>
        <w:spacing w:after="0" w:line="240" w:lineRule="auto"/>
        <w:ind w:left="567" w:right="616"/>
        <w:jc w:val="both"/>
        <w:rPr>
          <w:rFonts w:ascii="Times New Roman" w:hAnsi="Times New Roman" w:cs="Times New Roman"/>
          <w:sz w:val="24"/>
          <w:szCs w:val="24"/>
        </w:rPr>
      </w:pPr>
      <w:r>
        <w:rPr>
          <w:rFonts w:ascii="Times New Roman" w:hAnsi="Times New Roman" w:cs="Times New Roman"/>
          <w:sz w:val="24"/>
          <w:szCs w:val="24"/>
        </w:rPr>
        <w:t xml:space="preserve"> </w:t>
      </w:r>
      <w:r w:rsidRPr="00A81A81">
        <w:rPr>
          <w:rFonts w:ascii="Times New Roman" w:hAnsi="Times New Roman" w:cs="Times New Roman"/>
          <w:sz w:val="24"/>
          <w:szCs w:val="24"/>
        </w:rPr>
        <w:t>Los investigadores americanos se dedican constantemente a averiguar cómo el niño llega a ser lo que es; en la URSS se intenta descubrir no cómo el niño ha llegado a ser lo que es, sino cómo puede llegar a ser lo que no es”</w:t>
      </w:r>
      <w:bookmarkStart w:id="3" w:name="_ftnref9"/>
    </w:p>
    <w:p w:rsidR="00EE5A98" w:rsidRPr="00A81A81" w:rsidRDefault="00FD5472" w:rsidP="00EE5A98">
      <w:pPr>
        <w:pStyle w:val="Textoindependiente2"/>
        <w:spacing w:after="0" w:line="240" w:lineRule="auto"/>
        <w:ind w:left="567" w:right="616"/>
        <w:jc w:val="both"/>
        <w:rPr>
          <w:rFonts w:ascii="Times New Roman" w:hAnsi="Times New Roman" w:cs="Times New Roman"/>
          <w:sz w:val="24"/>
          <w:szCs w:val="24"/>
        </w:rPr>
      </w:pPr>
      <w:hyperlink r:id="rId8" w:anchor="_ftn9" w:tooltip="_ftnref9" w:history="1"/>
      <w:bookmarkEnd w:id="3"/>
    </w:p>
    <w:p w:rsidR="00EE5A98" w:rsidRPr="00A81A81"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A81">
        <w:rPr>
          <w:rFonts w:ascii="Times New Roman" w:hAnsi="Times New Roman" w:cs="Times New Roman"/>
          <w:sz w:val="24"/>
          <w:szCs w:val="24"/>
        </w:rPr>
        <w:t>Este señalamiento, continúa De Lima</w:t>
      </w:r>
      <w:r>
        <w:rPr>
          <w:rFonts w:ascii="Times New Roman" w:hAnsi="Times New Roman" w:cs="Times New Roman"/>
          <w:sz w:val="24"/>
          <w:szCs w:val="24"/>
        </w:rPr>
        <w:t xml:space="preserve"> </w:t>
      </w:r>
      <w:r w:rsidR="00E2775D">
        <w:rPr>
          <w:rFonts w:ascii="Times New Roman" w:hAnsi="Times New Roman" w:cs="Times New Roman"/>
          <w:sz w:val="24"/>
          <w:szCs w:val="24"/>
        </w:rPr>
        <w:t>(ob,cit</w:t>
      </w:r>
      <w:r>
        <w:rPr>
          <w:rFonts w:ascii="Times New Roman" w:hAnsi="Times New Roman" w:cs="Times New Roman"/>
          <w:sz w:val="24"/>
          <w:szCs w:val="24"/>
        </w:rPr>
        <w:t xml:space="preserve">),  </w:t>
      </w:r>
      <w:r w:rsidRPr="00A81A81">
        <w:rPr>
          <w:rFonts w:ascii="Times New Roman" w:hAnsi="Times New Roman" w:cs="Times New Roman"/>
          <w:sz w:val="24"/>
          <w:szCs w:val="24"/>
        </w:rPr>
        <w:t xml:space="preserve">relación </w:t>
      </w:r>
      <w:r>
        <w:rPr>
          <w:rFonts w:ascii="Times New Roman" w:hAnsi="Times New Roman" w:cs="Times New Roman"/>
          <w:sz w:val="24"/>
          <w:szCs w:val="24"/>
        </w:rPr>
        <w:t xml:space="preserve">de forma </w:t>
      </w:r>
      <w:r w:rsidRPr="00A81A81">
        <w:rPr>
          <w:rFonts w:ascii="Times New Roman" w:hAnsi="Times New Roman" w:cs="Times New Roman"/>
          <w:sz w:val="24"/>
          <w:szCs w:val="24"/>
        </w:rPr>
        <w:t>inmediata</w:t>
      </w:r>
      <w:r>
        <w:rPr>
          <w:rFonts w:ascii="Times New Roman" w:hAnsi="Times New Roman" w:cs="Times New Roman"/>
          <w:sz w:val="24"/>
          <w:szCs w:val="24"/>
        </w:rPr>
        <w:t>,  con el</w:t>
      </w:r>
      <w:r w:rsidRPr="00A81A81">
        <w:rPr>
          <w:rFonts w:ascii="Times New Roman" w:hAnsi="Times New Roman" w:cs="Times New Roman"/>
          <w:sz w:val="24"/>
          <w:szCs w:val="24"/>
        </w:rPr>
        <w:t xml:space="preserve"> conocimiento </w:t>
      </w:r>
      <w:r w:rsidRPr="0075261B">
        <w:rPr>
          <w:rFonts w:ascii="Times New Roman" w:hAnsi="Times New Roman" w:cs="Times New Roman"/>
          <w:sz w:val="24"/>
          <w:szCs w:val="24"/>
        </w:rPr>
        <w:t xml:space="preserve">de </w:t>
      </w:r>
      <w:r w:rsidRPr="0075261B">
        <w:rPr>
          <w:rFonts w:ascii="Times New Roman" w:hAnsi="Times New Roman" w:cs="Times New Roman"/>
          <w:bCs/>
          <w:sz w:val="24"/>
          <w:szCs w:val="24"/>
        </w:rPr>
        <w:t>Zona de Desarrollo Próximo</w:t>
      </w:r>
      <w:r w:rsidRPr="0075261B">
        <w:rPr>
          <w:rFonts w:ascii="Times New Roman" w:hAnsi="Times New Roman" w:cs="Times New Roman"/>
          <w:sz w:val="24"/>
          <w:szCs w:val="24"/>
        </w:rPr>
        <w:t xml:space="preserve"> de Vygotsky, que él la refiere: “no es otra cosa que la distancia entre el nivel real de desarrollo</w:t>
      </w:r>
      <w:r w:rsidRPr="00A81A81">
        <w:rPr>
          <w:rFonts w:ascii="Times New Roman" w:hAnsi="Times New Roman" w:cs="Times New Roman"/>
          <w:sz w:val="24"/>
          <w:szCs w:val="24"/>
        </w:rPr>
        <w:t xml:space="preserve">, determinado por la capacidad de resolver independientemente un problema, y el nivel de desarrollo potencial determinado a través de la resolución de un problema bajo la guía de un adulto o en colaboración con otro compañero más capaz” </w:t>
      </w:r>
    </w:p>
    <w:p w:rsidR="00EE5A98" w:rsidRPr="00A81A81"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A81A81">
        <w:rPr>
          <w:rFonts w:ascii="Times New Roman" w:hAnsi="Times New Roman" w:cs="Times New Roman"/>
          <w:sz w:val="24"/>
          <w:szCs w:val="24"/>
        </w:rPr>
        <w:t>o anterior permite elaborar una diferenciación entre los estudios de Piaget y Vygotsky, el prime</w:t>
      </w:r>
      <w:r>
        <w:rPr>
          <w:rFonts w:ascii="Times New Roman" w:hAnsi="Times New Roman" w:cs="Times New Roman"/>
          <w:sz w:val="24"/>
          <w:szCs w:val="24"/>
        </w:rPr>
        <w:t>ro, analiza</w:t>
      </w:r>
      <w:r w:rsidRPr="00A81A81">
        <w:rPr>
          <w:rFonts w:ascii="Times New Roman" w:hAnsi="Times New Roman" w:cs="Times New Roman"/>
          <w:sz w:val="24"/>
          <w:szCs w:val="24"/>
        </w:rPr>
        <w:t xml:space="preserve"> el nivel del desarrollo real del niño o sea cómo el niño “</w:t>
      </w:r>
      <w:r w:rsidRPr="00BA4D4E">
        <w:rPr>
          <w:rFonts w:ascii="Times New Roman" w:hAnsi="Times New Roman" w:cs="Times New Roman"/>
          <w:i/>
          <w:sz w:val="24"/>
          <w:szCs w:val="24"/>
        </w:rPr>
        <w:t>ha llegado a ser lo que es</w:t>
      </w:r>
      <w:r>
        <w:rPr>
          <w:rFonts w:ascii="Times New Roman" w:hAnsi="Times New Roman" w:cs="Times New Roman"/>
          <w:sz w:val="24"/>
          <w:szCs w:val="24"/>
        </w:rPr>
        <w:t xml:space="preserve">” puesto que esta Zona de Desarrollo Real, refiere </w:t>
      </w:r>
      <w:r w:rsidRPr="00A81A81">
        <w:rPr>
          <w:rFonts w:ascii="Times New Roman" w:hAnsi="Times New Roman" w:cs="Times New Roman"/>
          <w:sz w:val="24"/>
          <w:szCs w:val="24"/>
        </w:rPr>
        <w:t xml:space="preserve"> funciones que ya han madurado</w:t>
      </w:r>
      <w:r>
        <w:rPr>
          <w:rFonts w:ascii="Times New Roman" w:hAnsi="Times New Roman" w:cs="Times New Roman"/>
          <w:sz w:val="24"/>
          <w:szCs w:val="24"/>
        </w:rPr>
        <w:t>,</w:t>
      </w:r>
      <w:r w:rsidRPr="00A81A81">
        <w:rPr>
          <w:rFonts w:ascii="Times New Roman" w:hAnsi="Times New Roman" w:cs="Times New Roman"/>
          <w:sz w:val="24"/>
          <w:szCs w:val="24"/>
        </w:rPr>
        <w:t xml:space="preserve"> es decir, los productos finales del desarrollo”</w:t>
      </w:r>
      <w:r>
        <w:rPr>
          <w:rFonts w:ascii="Times New Roman" w:hAnsi="Times New Roman" w:cs="Times New Roman"/>
          <w:sz w:val="24"/>
          <w:szCs w:val="24"/>
        </w:rPr>
        <w:t xml:space="preserve">. </w:t>
      </w:r>
      <w:r w:rsidRPr="00A81A81">
        <w:rPr>
          <w:rFonts w:ascii="Times New Roman" w:hAnsi="Times New Roman" w:cs="Times New Roman"/>
          <w:sz w:val="24"/>
          <w:szCs w:val="24"/>
        </w:rPr>
        <w:t xml:space="preserve"> En este nivel están los test y pruebas </w:t>
      </w:r>
      <w:r>
        <w:rPr>
          <w:rFonts w:ascii="Times New Roman" w:hAnsi="Times New Roman" w:cs="Times New Roman"/>
          <w:sz w:val="24"/>
          <w:szCs w:val="24"/>
        </w:rPr>
        <w:t>de diagnóstico para conocer el Coeficiente Intelectual (CI) y la</w:t>
      </w:r>
      <w:r w:rsidRPr="00A81A81">
        <w:rPr>
          <w:rFonts w:ascii="Times New Roman" w:hAnsi="Times New Roman" w:cs="Times New Roman"/>
          <w:sz w:val="24"/>
          <w:szCs w:val="24"/>
        </w:rPr>
        <w:t>s preparaciones reales o previos de los sujetos.</w:t>
      </w:r>
    </w:p>
    <w:p w:rsidR="00EE5A98" w:rsidRPr="00A81A81"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A81">
        <w:rPr>
          <w:rFonts w:ascii="Times New Roman" w:hAnsi="Times New Roman" w:cs="Times New Roman"/>
          <w:sz w:val="24"/>
          <w:szCs w:val="24"/>
        </w:rPr>
        <w:t xml:space="preserve">En </w:t>
      </w:r>
      <w:r w:rsidR="0047274F">
        <w:rPr>
          <w:rFonts w:ascii="Times New Roman" w:hAnsi="Times New Roman" w:cs="Times New Roman"/>
          <w:sz w:val="24"/>
          <w:szCs w:val="24"/>
        </w:rPr>
        <w:t>orden de ideas</w:t>
      </w:r>
      <w:r w:rsidRPr="00A81A81">
        <w:rPr>
          <w:rFonts w:ascii="Times New Roman" w:hAnsi="Times New Roman" w:cs="Times New Roman"/>
          <w:sz w:val="24"/>
          <w:szCs w:val="24"/>
        </w:rPr>
        <w:t>, Vygotsky</w:t>
      </w:r>
      <w:r>
        <w:rPr>
          <w:rFonts w:ascii="Times New Roman" w:hAnsi="Times New Roman" w:cs="Times New Roman"/>
          <w:sz w:val="24"/>
          <w:szCs w:val="24"/>
        </w:rPr>
        <w:t xml:space="preserve"> (1998), al decir que la Zona de Desarrollo Próximo (ZDP), aborda </w:t>
      </w:r>
      <w:r w:rsidRPr="00A81A81">
        <w:rPr>
          <w:rFonts w:ascii="Times New Roman" w:hAnsi="Times New Roman" w:cs="Times New Roman"/>
          <w:sz w:val="24"/>
          <w:szCs w:val="24"/>
        </w:rPr>
        <w:t xml:space="preserve"> aquellas funciones  no </w:t>
      </w:r>
      <w:r w:rsidR="0047274F">
        <w:rPr>
          <w:rFonts w:ascii="Times New Roman" w:hAnsi="Times New Roman" w:cs="Times New Roman"/>
          <w:sz w:val="24"/>
          <w:szCs w:val="24"/>
        </w:rPr>
        <w:t>maduradas</w:t>
      </w:r>
      <w:r w:rsidRPr="00A81A81">
        <w:rPr>
          <w:rFonts w:ascii="Times New Roman" w:hAnsi="Times New Roman" w:cs="Times New Roman"/>
          <w:sz w:val="24"/>
          <w:szCs w:val="24"/>
        </w:rPr>
        <w:t xml:space="preserve">, pero  en proceso de maduración, </w:t>
      </w:r>
      <w:r w:rsidR="0047274F">
        <w:rPr>
          <w:rFonts w:ascii="Times New Roman" w:hAnsi="Times New Roman" w:cs="Times New Roman"/>
          <w:sz w:val="24"/>
          <w:szCs w:val="24"/>
        </w:rPr>
        <w:t xml:space="preserve">esas </w:t>
      </w:r>
      <w:r w:rsidRPr="00A81A81">
        <w:rPr>
          <w:rFonts w:ascii="Times New Roman" w:hAnsi="Times New Roman" w:cs="Times New Roman"/>
          <w:sz w:val="24"/>
          <w:szCs w:val="24"/>
        </w:rPr>
        <w:t xml:space="preserve">funciones  </w:t>
      </w:r>
      <w:r w:rsidR="0047274F" w:rsidRPr="00A81A81">
        <w:rPr>
          <w:rFonts w:ascii="Times New Roman" w:hAnsi="Times New Roman" w:cs="Times New Roman"/>
          <w:sz w:val="24"/>
          <w:szCs w:val="24"/>
        </w:rPr>
        <w:t>ap</w:t>
      </w:r>
      <w:r w:rsidR="0047274F">
        <w:rPr>
          <w:rFonts w:ascii="Times New Roman" w:hAnsi="Times New Roman" w:cs="Times New Roman"/>
          <w:sz w:val="24"/>
          <w:szCs w:val="24"/>
        </w:rPr>
        <w:t xml:space="preserve">roximante </w:t>
      </w:r>
      <w:r w:rsidRPr="00A81A81">
        <w:rPr>
          <w:rFonts w:ascii="Times New Roman" w:hAnsi="Times New Roman" w:cs="Times New Roman"/>
          <w:sz w:val="24"/>
          <w:szCs w:val="24"/>
        </w:rPr>
        <w:t xml:space="preserve"> </w:t>
      </w:r>
      <w:r w:rsidR="0047274F" w:rsidRPr="00A81A81">
        <w:rPr>
          <w:rFonts w:ascii="Times New Roman" w:hAnsi="Times New Roman" w:cs="Times New Roman"/>
          <w:sz w:val="24"/>
          <w:szCs w:val="24"/>
        </w:rPr>
        <w:t>lograrán</w:t>
      </w:r>
      <w:r w:rsidRPr="00A81A81">
        <w:rPr>
          <w:rFonts w:ascii="Times New Roman" w:hAnsi="Times New Roman" w:cs="Times New Roman"/>
          <w:sz w:val="24"/>
          <w:szCs w:val="24"/>
        </w:rPr>
        <w:t xml:space="preserve"> su madurez, se </w:t>
      </w:r>
      <w:r w:rsidR="0047274F" w:rsidRPr="00A81A81">
        <w:rPr>
          <w:rFonts w:ascii="Times New Roman" w:hAnsi="Times New Roman" w:cs="Times New Roman"/>
          <w:sz w:val="24"/>
          <w:szCs w:val="24"/>
        </w:rPr>
        <w:t>indicaría</w:t>
      </w:r>
      <w:r w:rsidRPr="00A81A81">
        <w:rPr>
          <w:rFonts w:ascii="Times New Roman" w:hAnsi="Times New Roman" w:cs="Times New Roman"/>
          <w:sz w:val="24"/>
          <w:szCs w:val="24"/>
        </w:rPr>
        <w:t xml:space="preserve"> que él investigó “cómo el sujeto que aprende puede llegar a ser lo que no es”. Es aquí donde entra en función el papel del docente, del adulto, del compañero más capaz, en sí, la función de la interacción social para el logro del aprendizaje, de la internalización del conocimiento.</w:t>
      </w:r>
    </w:p>
    <w:p w:rsidR="0047274F"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1A81">
        <w:rPr>
          <w:rFonts w:ascii="Times New Roman" w:hAnsi="Times New Roman" w:cs="Times New Roman"/>
          <w:sz w:val="24"/>
          <w:szCs w:val="24"/>
        </w:rPr>
        <w:t>Lo anterior queda refor</w:t>
      </w:r>
      <w:r>
        <w:rPr>
          <w:rFonts w:ascii="Times New Roman" w:hAnsi="Times New Roman" w:cs="Times New Roman"/>
          <w:sz w:val="24"/>
          <w:szCs w:val="24"/>
        </w:rPr>
        <w:t>zado con esta cita del propio Vy</w:t>
      </w:r>
      <w:r w:rsidRPr="00A81A81">
        <w:rPr>
          <w:rFonts w:ascii="Times New Roman" w:hAnsi="Times New Roman" w:cs="Times New Roman"/>
          <w:sz w:val="24"/>
          <w:szCs w:val="24"/>
        </w:rPr>
        <w:t xml:space="preserve">gotsky: “El nivel de desarrollo real caracteriza el desarrollo mental retrospectivamente, mientras que la zona de desarrollo próximo caracteriza el desarrollo mental prospectivamente”, es </w:t>
      </w:r>
      <w:r w:rsidRPr="00A81A81">
        <w:rPr>
          <w:rFonts w:ascii="Times New Roman" w:hAnsi="Times New Roman" w:cs="Times New Roman"/>
          <w:sz w:val="24"/>
          <w:szCs w:val="24"/>
        </w:rPr>
        <w:lastRenderedPageBreak/>
        <w:t>decir, la ZDP potencia el conocimiento, el aprendizaje y en consecuencia el desarrollo o sea que el aprendizaje produce desarrollo y no el desarrollo propicia aprendizaje como lo propone Piaget</w:t>
      </w:r>
      <w:r w:rsidR="0047274F">
        <w:rPr>
          <w:rFonts w:ascii="Times New Roman" w:hAnsi="Times New Roman" w:cs="Times New Roman"/>
          <w:sz w:val="24"/>
          <w:szCs w:val="24"/>
        </w:rPr>
        <w:t>.</w:t>
      </w:r>
    </w:p>
    <w:p w:rsidR="00EE5A98" w:rsidRDefault="00EE5A98" w:rsidP="00EE5A98">
      <w:pPr>
        <w:pStyle w:val="Textoindependiente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 consecuencia, la zona de desarrollo próximo posibilita el desempeño antes que la conquista de una competencia.  Cada alumno es portador de distintos niveles de desarrollo próximo posibles, en relación con las distintas áreas de desarrollo personal y respecto de las diferentes </w:t>
      </w:r>
      <w:r w:rsidR="0047274F">
        <w:rPr>
          <w:rFonts w:ascii="Times New Roman" w:hAnsi="Times New Roman" w:cs="Times New Roman"/>
          <w:sz w:val="24"/>
          <w:szCs w:val="24"/>
        </w:rPr>
        <w:t>tareas y</w:t>
      </w:r>
      <w:r>
        <w:rPr>
          <w:rFonts w:ascii="Times New Roman" w:hAnsi="Times New Roman" w:cs="Times New Roman"/>
          <w:sz w:val="24"/>
          <w:szCs w:val="24"/>
        </w:rPr>
        <w:t xml:space="preserve"> contenidos escolares.  Desde este marco vigotskyano, los alumnos pueden ser considerados también recursos de mediación por parte del docente, por ejemplo cuando el estudiante más competente en una determinada tarea ayuda a otro compañero que necesita de su ayuda, constituye una situación  por demás educativa</w:t>
      </w:r>
    </w:p>
    <w:p w:rsidR="00EE5A98" w:rsidRPr="002E1DB8" w:rsidRDefault="00EE5A98" w:rsidP="00EE5A98">
      <w:pPr>
        <w:spacing w:before="100" w:beforeAutospacing="1" w:after="100" w:afterAutospacing="1" w:line="360" w:lineRule="auto"/>
        <w:outlineLvl w:val="1"/>
        <w:rPr>
          <w:rFonts w:ascii="Times New Roman" w:eastAsia="Times New Roman" w:hAnsi="Times New Roman" w:cs="Times New Roman"/>
          <w:b/>
          <w:bCs/>
          <w:sz w:val="24"/>
          <w:szCs w:val="24"/>
          <w:lang w:val="es-ES" w:eastAsia="es-ES"/>
        </w:rPr>
      </w:pPr>
      <w:bookmarkStart w:id="4" w:name="_Toc511143793"/>
      <w:r w:rsidRPr="002E1DB8">
        <w:rPr>
          <w:rFonts w:ascii="Times New Roman" w:eastAsia="Times New Roman" w:hAnsi="Times New Roman" w:cs="Times New Roman"/>
          <w:b/>
          <w:bCs/>
          <w:sz w:val="24"/>
          <w:szCs w:val="24"/>
          <w:lang w:val="es-ES" w:eastAsia="es-ES"/>
        </w:rPr>
        <w:t>Teoría de David Ausubel</w:t>
      </w:r>
      <w:r>
        <w:rPr>
          <w:rFonts w:ascii="Times New Roman" w:eastAsia="Times New Roman" w:hAnsi="Times New Roman" w:cs="Times New Roman"/>
          <w:b/>
          <w:bCs/>
          <w:sz w:val="24"/>
          <w:szCs w:val="24"/>
          <w:lang w:val="es-ES" w:eastAsia="es-ES"/>
        </w:rPr>
        <w:t xml:space="preserve"> (1918)</w:t>
      </w:r>
      <w:bookmarkEnd w:id="4"/>
    </w:p>
    <w:p w:rsidR="0047274F" w:rsidRDefault="00EE5A98" w:rsidP="0047274F">
      <w:pPr>
        <w:pStyle w:val="Textoindependiente2"/>
        <w:spacing w:after="0" w:line="360"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r w:rsidR="0047274F">
        <w:rPr>
          <w:rFonts w:ascii="Times New Roman" w:hAnsi="Times New Roman" w:cs="Times New Roman"/>
          <w:sz w:val="24"/>
          <w:szCs w:val="24"/>
        </w:rPr>
        <w:t xml:space="preserve">     Por otro lado,</w:t>
      </w:r>
      <w:r w:rsidR="0047274F">
        <w:rPr>
          <w:rFonts w:ascii="Times New Roman" w:eastAsia="Times New Roman" w:hAnsi="Times New Roman" w:cs="Times New Roman"/>
          <w:bCs/>
          <w:sz w:val="24"/>
          <w:szCs w:val="24"/>
          <w:lang w:val="es-ES" w:eastAsia="es-ES"/>
        </w:rPr>
        <w:t xml:space="preserve"> Ausubel (1978)</w:t>
      </w:r>
      <w:r w:rsidR="0047274F" w:rsidRPr="002E1DB8">
        <w:rPr>
          <w:rFonts w:ascii="Times New Roman" w:eastAsia="Times New Roman" w:hAnsi="Times New Roman" w:cs="Times New Roman"/>
          <w:bCs/>
          <w:sz w:val="24"/>
          <w:szCs w:val="24"/>
          <w:lang w:val="es-ES" w:eastAsia="es-ES"/>
        </w:rPr>
        <w:t xml:space="preserve"> de</w:t>
      </w:r>
      <w:r w:rsidR="0047274F">
        <w:rPr>
          <w:rFonts w:ascii="Times New Roman" w:eastAsia="Times New Roman" w:hAnsi="Times New Roman" w:cs="Times New Roman"/>
          <w:bCs/>
          <w:sz w:val="24"/>
          <w:szCs w:val="24"/>
          <w:lang w:val="es-ES" w:eastAsia="es-ES"/>
        </w:rPr>
        <w:t>nomina que el conocimiento obtenido por el  estudiante posea se estructura en forma cognitiva y se fusiona  con el tema de estudio. pues así el aprendizaje se optimatiza.</w:t>
      </w:r>
      <w:r w:rsidR="0047274F" w:rsidRPr="002E1DB8">
        <w:rPr>
          <w:rFonts w:ascii="Times New Roman" w:eastAsia="Times New Roman" w:hAnsi="Times New Roman" w:cs="Times New Roman"/>
          <w:bCs/>
          <w:sz w:val="24"/>
          <w:szCs w:val="24"/>
          <w:lang w:val="es-ES" w:eastAsia="es-ES"/>
        </w:rPr>
        <w:t xml:space="preserve"> Otro factor importante son los preconceptos (conocimiento es</w:t>
      </w:r>
      <w:r w:rsidR="0047274F">
        <w:rPr>
          <w:rFonts w:ascii="Times New Roman" w:eastAsia="Times New Roman" w:hAnsi="Times New Roman" w:cs="Times New Roman"/>
          <w:bCs/>
          <w:sz w:val="24"/>
          <w:szCs w:val="24"/>
          <w:lang w:val="es-ES" w:eastAsia="es-ES"/>
        </w:rPr>
        <w:t>pontá</w:t>
      </w:r>
      <w:r w:rsidR="0047274F" w:rsidRPr="002E1DB8">
        <w:rPr>
          <w:rFonts w:ascii="Times New Roman" w:eastAsia="Times New Roman" w:hAnsi="Times New Roman" w:cs="Times New Roman"/>
          <w:bCs/>
          <w:sz w:val="24"/>
          <w:szCs w:val="24"/>
          <w:lang w:val="es-ES" w:eastAsia="es-ES"/>
        </w:rPr>
        <w:t>neo de algo) ya que estos pueden determinar el éxito o fracaso en el aprendizaje, los preconceptos están arraigadas en la estructura cognitiva.</w:t>
      </w:r>
    </w:p>
    <w:p w:rsidR="00EE5A98" w:rsidRPr="0047274F" w:rsidRDefault="0047274F" w:rsidP="0047274F">
      <w:pPr>
        <w:pStyle w:val="Textoindependiente2"/>
        <w:spacing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s-ES" w:eastAsia="es-ES"/>
        </w:rPr>
        <w:t xml:space="preserve">     </w:t>
      </w:r>
      <w:r w:rsidR="00EE5A98">
        <w:rPr>
          <w:rFonts w:ascii="Times New Roman" w:eastAsia="Times New Roman" w:hAnsi="Times New Roman" w:cs="Times New Roman"/>
          <w:bCs/>
          <w:sz w:val="24"/>
          <w:szCs w:val="24"/>
          <w:lang w:val="es-ES" w:eastAsia="es-ES"/>
        </w:rPr>
        <w:t xml:space="preserve"> </w:t>
      </w:r>
      <w:r w:rsidR="00EE5A98" w:rsidRPr="002E1DB8">
        <w:rPr>
          <w:rFonts w:ascii="Times New Roman" w:eastAsia="Times New Roman" w:hAnsi="Times New Roman" w:cs="Times New Roman"/>
          <w:bCs/>
          <w:sz w:val="24"/>
          <w:szCs w:val="24"/>
          <w:lang w:val="es-ES" w:eastAsia="es-ES"/>
        </w:rPr>
        <w:t>El individuo asimila mediante “Aprendizaje Significativo”, se entiende por aprendizaje significativo a la incorporación de la nueva información a la estructura cogn</w:t>
      </w:r>
      <w:r w:rsidR="00EE5A98">
        <w:rPr>
          <w:rFonts w:ascii="Times New Roman" w:eastAsia="Times New Roman" w:hAnsi="Times New Roman" w:cs="Times New Roman"/>
          <w:bCs/>
          <w:sz w:val="24"/>
          <w:szCs w:val="24"/>
          <w:lang w:val="es-ES" w:eastAsia="es-ES"/>
        </w:rPr>
        <w:t>itiva del individuo. Esto creará</w:t>
      </w:r>
      <w:r w:rsidR="00EE5A98" w:rsidRPr="002E1DB8">
        <w:rPr>
          <w:rFonts w:ascii="Times New Roman" w:eastAsia="Times New Roman" w:hAnsi="Times New Roman" w:cs="Times New Roman"/>
          <w:bCs/>
          <w:sz w:val="24"/>
          <w:szCs w:val="24"/>
          <w:lang w:val="es-ES" w:eastAsia="es-ES"/>
        </w:rPr>
        <w:t xml:space="preserve"> una asimilación entre el conocimiento que el individuo posee en su estructura cognitiva con la nueva información, facilitando el aprendizaje.</w:t>
      </w:r>
      <w:r w:rsidR="00EE5A98">
        <w:rPr>
          <w:rFonts w:ascii="Times New Roman" w:eastAsia="Times New Roman" w:hAnsi="Times New Roman" w:cs="Times New Roman"/>
          <w:bCs/>
          <w:sz w:val="24"/>
          <w:szCs w:val="24"/>
          <w:lang w:val="es-ES" w:eastAsia="es-ES"/>
        </w:rPr>
        <w:t xml:space="preserve"> </w:t>
      </w:r>
      <w:r w:rsidR="00EE5A98" w:rsidRPr="002E1DB8">
        <w:rPr>
          <w:rFonts w:ascii="Times New Roman" w:eastAsia="Times New Roman" w:hAnsi="Times New Roman" w:cs="Times New Roman"/>
          <w:bCs/>
          <w:sz w:val="24"/>
          <w:szCs w:val="24"/>
          <w:lang w:val="es-ES" w:eastAsia="es-ES"/>
        </w:rPr>
        <w:t>El conocimiento no se encuentra así por así en la estructura mental, para esto ha llevado un proceso ya que en la mente del hombre hay una red orgánica de ideas, conceptos, relaciones, informaciones, vinculadas entre sí y cuando llega una nueva información, ésta puede ser asimilada en la medida que se ajuste bien a la estructura conceptual preexistente, la cual, sin embargo, resultará modificada como resultado del proceso de asimilación.</w:t>
      </w:r>
    </w:p>
    <w:p w:rsidR="00EE5A98" w:rsidRPr="0063154D" w:rsidRDefault="00EE5A98" w:rsidP="00EE5A98">
      <w:pPr>
        <w:pStyle w:val="Ttulo1"/>
        <w:jc w:val="both"/>
      </w:pPr>
      <w:bookmarkStart w:id="5" w:name="_Toc511143794"/>
      <w:r w:rsidRPr="0063154D">
        <w:lastRenderedPageBreak/>
        <w:t>Características del aprendizaje significativo</w:t>
      </w:r>
      <w:bookmarkEnd w:id="5"/>
    </w:p>
    <w:p w:rsidR="00EE5A98" w:rsidRPr="0063154D" w:rsidRDefault="00EE5A98" w:rsidP="00C1348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3154D">
        <w:rPr>
          <w:rFonts w:ascii="Times New Roman" w:eastAsia="Times New Roman" w:hAnsi="Times New Roman" w:cs="Times New Roman"/>
          <w:sz w:val="24"/>
          <w:szCs w:val="24"/>
        </w:rPr>
        <w:t xml:space="preserve"> Existe una interacción entre la nueva información con aquellos que se encuentran en la estructura cognitiva.</w:t>
      </w:r>
      <w:r w:rsidRPr="0063154D">
        <w:rPr>
          <w:rFonts w:ascii="Times New Roman" w:eastAsia="Times New Roman" w:hAnsi="Times New Roman" w:cs="Times New Roman"/>
          <w:sz w:val="24"/>
          <w:szCs w:val="24"/>
        </w:rPr>
        <w:br/>
      </w:r>
      <w:r>
        <w:rPr>
          <w:rFonts w:ascii="Times New Roman" w:eastAsia="Times New Roman" w:hAnsi="Times New Roman" w:cs="Times New Roman"/>
          <w:sz w:val="24"/>
          <w:szCs w:val="24"/>
        </w:rPr>
        <w:t>(b)</w:t>
      </w:r>
      <w:r w:rsidRPr="0063154D">
        <w:rPr>
          <w:rFonts w:ascii="Times New Roman" w:eastAsia="Times New Roman" w:hAnsi="Times New Roman" w:cs="Times New Roman"/>
          <w:sz w:val="24"/>
          <w:szCs w:val="24"/>
        </w:rPr>
        <w:t xml:space="preserve"> El aprendizaje nuevo adquiere significado cuando interactúa con la noció</w:t>
      </w:r>
      <w:r>
        <w:rPr>
          <w:rFonts w:ascii="Times New Roman" w:eastAsia="Times New Roman" w:hAnsi="Times New Roman" w:cs="Times New Roman"/>
          <w:sz w:val="24"/>
          <w:szCs w:val="24"/>
        </w:rPr>
        <w:t>n de la estructura cognitiva.</w:t>
      </w:r>
      <w:r>
        <w:rPr>
          <w:rFonts w:ascii="Times New Roman" w:eastAsia="Times New Roman" w:hAnsi="Times New Roman" w:cs="Times New Roman"/>
          <w:sz w:val="24"/>
          <w:szCs w:val="24"/>
        </w:rPr>
        <w:br/>
        <w:t xml:space="preserve">(c) </w:t>
      </w:r>
      <w:r w:rsidRPr="0063154D">
        <w:rPr>
          <w:rFonts w:ascii="Times New Roman" w:eastAsia="Times New Roman" w:hAnsi="Times New Roman" w:cs="Times New Roman"/>
          <w:sz w:val="24"/>
          <w:szCs w:val="24"/>
        </w:rPr>
        <w:t>La nueva información contribuye a la estabilidad de la estructura conceptual preexistente.</w:t>
      </w:r>
    </w:p>
    <w:p w:rsidR="00EE5A98" w:rsidRPr="00F41CEC" w:rsidRDefault="00EE5A98" w:rsidP="00EE5A98">
      <w:pPr>
        <w:pStyle w:val="Ttulo3"/>
      </w:pPr>
      <w:bookmarkStart w:id="6" w:name="_Toc511143795"/>
      <w:r w:rsidRPr="00F41CEC">
        <w:t>Tipos de aprendizaje significativo</w:t>
      </w:r>
      <w:bookmarkEnd w:id="6"/>
    </w:p>
    <w:p w:rsidR="00EE5A98" w:rsidRPr="002E4224" w:rsidRDefault="00EE5A98" w:rsidP="00EE5A9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El aprendizaje de representaciones que consiste en que</w:t>
      </w:r>
      <w:r w:rsidRPr="0063154D">
        <w:rPr>
          <w:rFonts w:ascii="Times New Roman" w:eastAsia="Times New Roman" w:hAnsi="Times New Roman" w:cs="Times New Roman"/>
          <w:bCs/>
          <w:sz w:val="24"/>
          <w:szCs w:val="24"/>
        </w:rPr>
        <w:t xml:space="preserve"> el individuo atribuye significado a símbolos (verbales o escritos) mediante la asociación </w:t>
      </w:r>
      <w:r w:rsidRPr="002E4224">
        <w:rPr>
          <w:rFonts w:ascii="Times New Roman" w:eastAsia="Times New Roman" w:hAnsi="Times New Roman" w:cs="Times New Roman"/>
          <w:bCs/>
          <w:sz w:val="24"/>
          <w:szCs w:val="24"/>
        </w:rPr>
        <w:t>de éstos con sus referentes objetivos. Esta es la forma más elemental de aprendizaje y de ella van a depender los otros dos tipos.</w:t>
      </w:r>
    </w:p>
    <w:p w:rsidR="00EE5A98" w:rsidRPr="002E4224" w:rsidRDefault="00EE5A98" w:rsidP="00EE5A98">
      <w:pPr>
        <w:pStyle w:val="Textoindependiente"/>
        <w:spacing w:line="360" w:lineRule="auto"/>
        <w:rPr>
          <w:rFonts w:ascii="Times New Roman" w:hAnsi="Times New Roman" w:cs="Times New Roman"/>
          <w:bCs/>
          <w:lang w:val="es-VE" w:eastAsia="es-VE"/>
        </w:rPr>
      </w:pPr>
      <w:r w:rsidRPr="002E4224">
        <w:rPr>
          <w:rFonts w:ascii="Times New Roman" w:hAnsi="Times New Roman" w:cs="Times New Roman"/>
          <w:bCs/>
        </w:rPr>
        <w:t>2.- El aprendizaje de conceptos</w:t>
      </w:r>
      <w:r>
        <w:rPr>
          <w:rFonts w:ascii="Times New Roman" w:hAnsi="Times New Roman" w:cs="Times New Roman"/>
          <w:bCs/>
        </w:rPr>
        <w:t xml:space="preserve"> es</w:t>
      </w:r>
      <w:r w:rsidRPr="002E4224">
        <w:rPr>
          <w:rFonts w:ascii="Times New Roman" w:hAnsi="Times New Roman" w:cs="Times New Roman"/>
          <w:bCs/>
        </w:rPr>
        <w:t>,</w:t>
      </w:r>
      <w:r w:rsidRPr="002E4224">
        <w:rPr>
          <w:rFonts w:ascii="Times New Roman" w:hAnsi="Times New Roman" w:cs="Times New Roman"/>
          <w:bCs/>
          <w:lang w:val="es-VE" w:eastAsia="es-VE"/>
        </w:rPr>
        <w:t xml:space="preserve"> en cierto modo, siempre un </w:t>
      </w:r>
      <w:r>
        <w:rPr>
          <w:rFonts w:ascii="Times New Roman" w:hAnsi="Times New Roman" w:cs="Times New Roman"/>
          <w:bCs/>
          <w:lang w:val="es-VE" w:eastAsia="es-VE"/>
        </w:rPr>
        <w:t>aprendizaje de representaciones</w:t>
      </w:r>
      <w:r w:rsidRPr="002E4224">
        <w:rPr>
          <w:rFonts w:ascii="Times New Roman" w:hAnsi="Times New Roman" w:cs="Times New Roman"/>
          <w:bCs/>
          <w:lang w:val="es-VE" w:eastAsia="es-VE"/>
        </w:rPr>
        <w:t xml:space="preserve"> con la diferencia fundamental, por un lado, es la  simple asociación símbolo – objeto, sino símbolo – atributos genéricos. Es decir, en este tipo de aprendizaje el sujeto disocia de la realidad objetiva de los  atributos comunes a los objetos que les hace pertenecer a una cierta clase. El autor,  define</w:t>
      </w:r>
      <w:r>
        <w:rPr>
          <w:rFonts w:ascii="Times New Roman" w:hAnsi="Times New Roman" w:cs="Times New Roman"/>
          <w:bCs/>
          <w:lang w:val="es-VE" w:eastAsia="es-VE"/>
        </w:rPr>
        <w:t xml:space="preserve"> los “conceptos” como “objetos,</w:t>
      </w:r>
      <w:r w:rsidRPr="002E4224">
        <w:rPr>
          <w:rFonts w:ascii="Times New Roman" w:hAnsi="Times New Roman" w:cs="Times New Roman"/>
          <w:bCs/>
          <w:lang w:val="es-VE" w:eastAsia="es-VE"/>
        </w:rPr>
        <w:t xml:space="preserve"> acontecimientos, situaciones o propiedades que tienen atributos de criterio</w:t>
      </w:r>
      <w:r>
        <w:rPr>
          <w:rFonts w:ascii="Times New Roman" w:hAnsi="Times New Roman" w:cs="Times New Roman"/>
          <w:bCs/>
          <w:lang w:val="es-VE" w:eastAsia="es-VE"/>
        </w:rPr>
        <w:t>s</w:t>
      </w:r>
      <w:r w:rsidRPr="002E4224">
        <w:rPr>
          <w:rFonts w:ascii="Times New Roman" w:hAnsi="Times New Roman" w:cs="Times New Roman"/>
          <w:bCs/>
          <w:lang w:val="es-VE" w:eastAsia="es-VE"/>
        </w:rPr>
        <w:t xml:space="preserve"> comunes y diseñados en cualquier cultura dada mediante algún símbolo o signo aceptado”.</w:t>
      </w:r>
    </w:p>
    <w:p w:rsidR="00EE5A98" w:rsidRDefault="00EE5A98" w:rsidP="00EE5A98">
      <w:pPr>
        <w:pStyle w:val="Textoindependiente"/>
        <w:spacing w:line="360" w:lineRule="auto"/>
        <w:rPr>
          <w:rFonts w:ascii="Times New Roman" w:hAnsi="Times New Roman" w:cs="Times New Roman"/>
          <w:bCs/>
        </w:rPr>
      </w:pPr>
      <w:r>
        <w:rPr>
          <w:rFonts w:ascii="Times New Roman" w:hAnsi="Times New Roman" w:cs="Times New Roman"/>
          <w:bCs/>
          <w:lang w:val="es-VE" w:eastAsia="es-VE"/>
        </w:rPr>
        <w:t xml:space="preserve">3.- En </w:t>
      </w:r>
      <w:r w:rsidR="004A2068">
        <w:rPr>
          <w:rFonts w:ascii="Times New Roman" w:hAnsi="Times New Roman" w:cs="Times New Roman"/>
          <w:bCs/>
          <w:lang w:val="es-VE" w:eastAsia="es-VE"/>
        </w:rPr>
        <w:t>el</w:t>
      </w:r>
      <w:r w:rsidR="004A2068" w:rsidRPr="002E4224">
        <w:rPr>
          <w:rFonts w:ascii="Times New Roman" w:hAnsi="Times New Roman" w:cs="Times New Roman"/>
          <w:bCs/>
          <w:lang w:val="es-VE" w:eastAsia="es-VE"/>
        </w:rPr>
        <w:t xml:space="preserve"> aprendizaje</w:t>
      </w:r>
      <w:r w:rsidRPr="002E4224">
        <w:rPr>
          <w:rFonts w:ascii="Times New Roman" w:hAnsi="Times New Roman" w:cs="Times New Roman"/>
          <w:bCs/>
          <w:lang w:val="es-VE" w:eastAsia="es-VE"/>
        </w:rPr>
        <w:t xml:space="preserve"> </w:t>
      </w:r>
      <w:r w:rsidRPr="002E4224">
        <w:rPr>
          <w:rFonts w:ascii="Times New Roman" w:hAnsi="Times New Roman" w:cs="Times New Roman"/>
          <w:bCs/>
        </w:rPr>
        <w:t>no se trata de asimilar el significado de términos o símbolos aislados sino de ideas que resultan de una combinación lógica de términos en una sentencia. Por supuesto que no podrá tener lugar el aprendizaje de una proposición, a menos que los conceptos que en ella están incluidos, no hayan sido aprendidos previamente; de allí que los aprendizajes de representaciones y de conceptos sean básicos para un aprendizaje de proposiciones</w:t>
      </w:r>
      <w:r w:rsidR="0047274F">
        <w:rPr>
          <w:rFonts w:ascii="Times New Roman" w:hAnsi="Times New Roman" w:cs="Times New Roman"/>
          <w:bCs/>
        </w:rPr>
        <w:t>.</w:t>
      </w:r>
    </w:p>
    <w:p w:rsidR="0047274F" w:rsidRPr="0047274F" w:rsidRDefault="0047274F" w:rsidP="0047274F">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En este sentido, las brigadas de primeros auxilios deben  ser estimadas  como un acto de encuentro de sus participantes a la elaboración conjunta de aprendizajes significativos, al crear una reflexión del contacto entre ellos, produciéndose así una </w:t>
      </w:r>
      <w:r>
        <w:rPr>
          <w:rFonts w:ascii="Times New Roman" w:eastAsiaTheme="minorHAnsi" w:hAnsi="Times New Roman" w:cs="Times New Roman"/>
          <w:sz w:val="24"/>
          <w:szCs w:val="24"/>
          <w:lang w:eastAsia="en-US"/>
        </w:rPr>
        <w:lastRenderedPageBreak/>
        <w:t>diversidad de momentos generadores de emociones, interrogantes y reflexiones</w:t>
      </w:r>
      <w:r w:rsidR="004A2068">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los cuales, dependen de la interacción y las </w:t>
      </w:r>
      <w:r w:rsidR="004A2068">
        <w:rPr>
          <w:rFonts w:ascii="Times New Roman" w:eastAsiaTheme="minorHAnsi" w:hAnsi="Times New Roman" w:cs="Times New Roman"/>
          <w:sz w:val="24"/>
          <w:szCs w:val="24"/>
          <w:lang w:eastAsia="en-US"/>
        </w:rPr>
        <w:t>alcances</w:t>
      </w:r>
      <w:r>
        <w:rPr>
          <w:rFonts w:ascii="Times New Roman" w:eastAsiaTheme="minorHAnsi" w:hAnsi="Times New Roman" w:cs="Times New Roman"/>
          <w:sz w:val="24"/>
          <w:szCs w:val="24"/>
          <w:lang w:eastAsia="en-US"/>
        </w:rPr>
        <w:t xml:space="preserve"> elaboradas por los </w:t>
      </w:r>
      <w:r w:rsidR="004A2068">
        <w:rPr>
          <w:rFonts w:ascii="Times New Roman" w:eastAsiaTheme="minorHAnsi" w:hAnsi="Times New Roman" w:cs="Times New Roman"/>
          <w:sz w:val="24"/>
          <w:szCs w:val="24"/>
          <w:lang w:eastAsia="en-US"/>
        </w:rPr>
        <w:t>estudiantes</w:t>
      </w:r>
      <w:r>
        <w:rPr>
          <w:rFonts w:ascii="Times New Roman" w:eastAsiaTheme="minorHAnsi" w:hAnsi="Times New Roman" w:cs="Times New Roman"/>
          <w:sz w:val="24"/>
          <w:szCs w:val="24"/>
          <w:lang w:eastAsia="en-US"/>
        </w:rPr>
        <w:t xml:space="preserve">, dado que son los impulsadores en </w:t>
      </w:r>
      <w:r w:rsidR="004A2068">
        <w:rPr>
          <w:rFonts w:ascii="Times New Roman" w:eastAsiaTheme="minorHAnsi" w:hAnsi="Times New Roman" w:cs="Times New Roman"/>
          <w:sz w:val="24"/>
          <w:szCs w:val="24"/>
          <w:lang w:eastAsia="en-US"/>
        </w:rPr>
        <w:t xml:space="preserve">el hacer y rehacer </w:t>
      </w:r>
      <w:r>
        <w:rPr>
          <w:rFonts w:ascii="Times New Roman" w:eastAsiaTheme="minorHAnsi" w:hAnsi="Times New Roman" w:cs="Times New Roman"/>
          <w:sz w:val="24"/>
          <w:szCs w:val="24"/>
          <w:lang w:eastAsia="en-US"/>
        </w:rPr>
        <w:t xml:space="preserve"> del conocimiento</w:t>
      </w:r>
      <w:r w:rsidR="004A2068">
        <w:rPr>
          <w:rFonts w:ascii="Times New Roman" w:eastAsiaTheme="minorHAnsi" w:hAnsi="Times New Roman" w:cs="Times New Roman"/>
          <w:sz w:val="24"/>
          <w:szCs w:val="24"/>
          <w:lang w:eastAsia="en-US"/>
        </w:rPr>
        <w:t xml:space="preserve"> para las medidas de prevención ante diferentes riesgos en el contexto escolar</w:t>
      </w:r>
      <w:r>
        <w:rPr>
          <w:rFonts w:ascii="Times New Roman" w:eastAsiaTheme="minorHAnsi" w:hAnsi="Times New Roman" w:cs="Times New Roman"/>
          <w:sz w:val="24"/>
          <w:szCs w:val="24"/>
          <w:lang w:eastAsia="en-US"/>
        </w:rPr>
        <w:t xml:space="preserve">. </w:t>
      </w:r>
    </w:p>
    <w:p w:rsidR="00EE5A98" w:rsidRPr="002E4224" w:rsidRDefault="00EE5A98" w:rsidP="00EE5A98">
      <w:pPr>
        <w:pStyle w:val="Textoindependiente"/>
        <w:spacing w:line="360" w:lineRule="auto"/>
        <w:rPr>
          <w:rFonts w:ascii="Times New Roman" w:hAnsi="Times New Roman" w:cs="Times New Roman"/>
          <w:bCs/>
          <w:lang w:val="es-VE" w:eastAsia="es-VE"/>
        </w:rPr>
      </w:pPr>
    </w:p>
    <w:p w:rsidR="00EE5A98" w:rsidRPr="002E4224" w:rsidRDefault="00EE5A98" w:rsidP="00EE5A98">
      <w:pPr>
        <w:spacing w:after="0"/>
        <w:jc w:val="both"/>
        <w:rPr>
          <w:rFonts w:ascii="Times New Roman" w:eastAsia="Times New Roman" w:hAnsi="Times New Roman" w:cs="Times New Roman"/>
          <w:bCs/>
          <w:sz w:val="24"/>
          <w:szCs w:val="24"/>
        </w:rPr>
      </w:pPr>
    </w:p>
    <w:p w:rsidR="00EE5A98" w:rsidRDefault="004A2068" w:rsidP="004A2068">
      <w:pPr>
        <w:spacing w:after="0"/>
        <w:jc w:val="center"/>
        <w:rPr>
          <w:rFonts w:ascii="Verdana" w:hAnsi="Verdana"/>
          <w:color w:val="111111"/>
          <w:sz w:val="17"/>
          <w:szCs w:val="17"/>
          <w:shd w:val="clear" w:color="auto" w:fill="FFFFFF"/>
        </w:rPr>
      </w:pPr>
      <w:r>
        <w:rPr>
          <w:rFonts w:ascii="Times New Roman" w:hAnsi="Times New Roman" w:cs="Times New Roman"/>
          <w:b/>
          <w:sz w:val="24"/>
          <w:szCs w:val="24"/>
          <w:lang w:val="es-ES_tradnl"/>
        </w:rPr>
        <w:t xml:space="preserve"> </w:t>
      </w:r>
      <w:r w:rsidRPr="00C3748D">
        <w:rPr>
          <w:rFonts w:ascii="Times New Roman" w:hAnsi="Times New Roman" w:cs="Times New Roman"/>
          <w:b/>
          <w:color w:val="111111"/>
          <w:sz w:val="24"/>
          <w:szCs w:val="24"/>
          <w:shd w:val="clear" w:color="auto" w:fill="FFFFFF"/>
        </w:rPr>
        <w:t>ASPECTOS METODOLÓGICOS</w:t>
      </w:r>
      <w:r>
        <w:rPr>
          <w:rFonts w:ascii="Verdana" w:hAnsi="Verdana"/>
          <w:color w:val="111111"/>
          <w:sz w:val="17"/>
          <w:szCs w:val="17"/>
          <w:shd w:val="clear" w:color="auto" w:fill="FFFFFF"/>
        </w:rPr>
        <w:t xml:space="preserve"> </w:t>
      </w:r>
    </w:p>
    <w:p w:rsidR="004A2068" w:rsidRPr="000755C3" w:rsidRDefault="004A2068" w:rsidP="004A2068">
      <w:pPr>
        <w:spacing w:after="0"/>
        <w:jc w:val="center"/>
        <w:rPr>
          <w:rFonts w:ascii="Times New Roman" w:hAnsi="Times New Roman" w:cs="Times New Roman"/>
          <w:b/>
          <w:sz w:val="24"/>
          <w:szCs w:val="24"/>
          <w:lang w:val="es-ES_tradnl"/>
        </w:rPr>
      </w:pPr>
    </w:p>
    <w:p w:rsidR="00EE5A98" w:rsidRPr="00D70A42" w:rsidRDefault="00EE5A98" w:rsidP="004A2068">
      <w:pPr>
        <w:spacing w:after="0" w:line="360" w:lineRule="auto"/>
        <w:jc w:val="both"/>
        <w:rPr>
          <w:rFonts w:ascii="Times" w:eastAsia="Times New Roman" w:hAnsi="Times" w:cs="Times"/>
          <w:color w:val="000000"/>
          <w:sz w:val="24"/>
          <w:szCs w:val="24"/>
          <w:shd w:val="clear" w:color="auto" w:fill="FFFFFF"/>
        </w:rPr>
      </w:pPr>
      <w:r>
        <w:rPr>
          <w:rFonts w:ascii="Times New Roman" w:hAnsi="Times New Roman" w:cs="Times New Roman"/>
          <w:sz w:val="24"/>
          <w:szCs w:val="24"/>
          <w:lang w:val="es-ES_tradnl"/>
        </w:rPr>
        <w:t xml:space="preserve">  </w:t>
      </w:r>
      <w:r w:rsidRPr="00D70A42">
        <w:rPr>
          <w:rFonts w:ascii="Times" w:eastAsia="Times New Roman" w:hAnsi="Times" w:cs="Times"/>
          <w:b/>
          <w:bCs/>
          <w:color w:val="000000"/>
          <w:sz w:val="24"/>
          <w:szCs w:val="24"/>
          <w:shd w:val="clear" w:color="auto" w:fill="FFFFFF"/>
        </w:rPr>
        <w:t>Paradigma Socio crítico</w:t>
      </w:r>
    </w:p>
    <w:p w:rsidR="00EE5A98" w:rsidRDefault="00EE5A98" w:rsidP="00EE5A98">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w:eastAsia="Times New Roman" w:hAnsi="Times" w:cs="Times"/>
          <w:color w:val="000000"/>
          <w:sz w:val="24"/>
          <w:szCs w:val="24"/>
          <w:shd w:val="clear" w:color="auto" w:fill="FFFFFF"/>
        </w:rPr>
        <w:t xml:space="preserve">     Este estudio se apoya en e</w:t>
      </w:r>
      <w:r w:rsidRPr="00D70A42">
        <w:rPr>
          <w:rFonts w:ascii="Times" w:eastAsia="Times New Roman" w:hAnsi="Times" w:cs="Times"/>
          <w:color w:val="000000"/>
          <w:sz w:val="24"/>
          <w:szCs w:val="24"/>
          <w:shd w:val="clear" w:color="auto" w:fill="FFFFFF"/>
        </w:rPr>
        <w:t xml:space="preserve">l </w:t>
      </w:r>
      <w:r>
        <w:rPr>
          <w:rFonts w:ascii="Times" w:eastAsia="Times New Roman" w:hAnsi="Times" w:cs="Times"/>
          <w:color w:val="000000"/>
          <w:sz w:val="24"/>
          <w:szCs w:val="24"/>
          <w:shd w:val="clear" w:color="auto" w:fill="FFFFFF"/>
        </w:rPr>
        <w:t>p</w:t>
      </w:r>
      <w:r w:rsidRPr="00D70A42">
        <w:rPr>
          <w:rFonts w:ascii="Times" w:eastAsia="Times New Roman" w:hAnsi="Times" w:cs="Times"/>
          <w:color w:val="000000"/>
          <w:sz w:val="24"/>
          <w:szCs w:val="24"/>
          <w:shd w:val="clear" w:color="auto" w:fill="FFFFFF"/>
        </w:rPr>
        <w:t>aradigma socio-crítico</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en la crítica social con un marcado</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carácter auto-reflexivo. Con</w:t>
      </w:r>
      <w:r>
        <w:rPr>
          <w:rFonts w:ascii="Times" w:eastAsia="Times New Roman" w:hAnsi="Times" w:cs="Times"/>
          <w:color w:val="000000"/>
          <w:sz w:val="24"/>
          <w:szCs w:val="24"/>
          <w:shd w:val="clear" w:color="auto" w:fill="FFFFFF"/>
        </w:rPr>
        <w:t xml:space="preserve">templa </w:t>
      </w:r>
      <w:r w:rsidRPr="00D70A42">
        <w:rPr>
          <w:rFonts w:ascii="Times" w:eastAsia="Times New Roman" w:hAnsi="Times" w:cs="Times"/>
          <w:color w:val="000000"/>
          <w:sz w:val="24"/>
          <w:szCs w:val="24"/>
          <w:shd w:val="clear" w:color="auto" w:fill="FFFFFF"/>
        </w:rPr>
        <w:t>que el conocimiento se construye siempre por</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 xml:space="preserve">intereses de las necesidades de los grupos </w:t>
      </w:r>
      <w:r>
        <w:rPr>
          <w:rFonts w:ascii="Times" w:eastAsia="Times New Roman" w:hAnsi="Times" w:cs="Times"/>
          <w:color w:val="000000"/>
          <w:sz w:val="24"/>
          <w:szCs w:val="24"/>
          <w:shd w:val="clear" w:color="auto" w:fill="FFFFFF"/>
        </w:rPr>
        <w:t>e</w:t>
      </w:r>
      <w:r w:rsidRPr="00D70A42">
        <w:rPr>
          <w:rFonts w:ascii="Times" w:eastAsia="Times New Roman" w:hAnsi="Times" w:cs="Times"/>
          <w:color w:val="000000"/>
          <w:sz w:val="24"/>
          <w:szCs w:val="24"/>
          <w:shd w:val="clear" w:color="auto" w:fill="FFFFFF"/>
        </w:rPr>
        <w:t xml:space="preserve"> intenta la autonomía racional</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y liberadora del ser humano</w:t>
      </w:r>
      <w:r>
        <w:rPr>
          <w:rFonts w:ascii="Times" w:eastAsia="Times New Roman" w:hAnsi="Times" w:cs="Times"/>
          <w:color w:val="000000"/>
          <w:sz w:val="24"/>
          <w:szCs w:val="24"/>
          <w:shd w:val="clear" w:color="auto" w:fill="FFFFFF"/>
        </w:rPr>
        <w:t xml:space="preserve">. Por ello, este </w:t>
      </w:r>
      <w:r w:rsidRPr="00D70A42">
        <w:rPr>
          <w:rFonts w:ascii="Times" w:eastAsia="Times New Roman" w:hAnsi="Times" w:cs="Times"/>
          <w:color w:val="000000"/>
          <w:sz w:val="24"/>
          <w:szCs w:val="24"/>
          <w:shd w:val="clear" w:color="auto" w:fill="FFFFFF"/>
        </w:rPr>
        <w:t xml:space="preserve">prototipo </w:t>
      </w:r>
      <w:r>
        <w:rPr>
          <w:rFonts w:ascii="Times" w:eastAsia="Times New Roman" w:hAnsi="Times" w:cs="Times"/>
          <w:color w:val="000000"/>
          <w:sz w:val="24"/>
          <w:szCs w:val="24"/>
          <w:shd w:val="clear" w:color="auto" w:fill="FFFFFF"/>
        </w:rPr>
        <w:t xml:space="preserve">tiene el </w:t>
      </w:r>
      <w:r w:rsidRPr="00D70A42">
        <w:rPr>
          <w:rFonts w:ascii="Times" w:eastAsia="Times New Roman" w:hAnsi="Times" w:cs="Times"/>
          <w:color w:val="000000"/>
          <w:sz w:val="24"/>
          <w:szCs w:val="24"/>
          <w:shd w:val="clear" w:color="auto" w:fill="FFFFFF"/>
        </w:rPr>
        <w:t xml:space="preserve">objetivo </w:t>
      </w:r>
      <w:r>
        <w:rPr>
          <w:rFonts w:ascii="Times" w:eastAsia="Times New Roman" w:hAnsi="Times" w:cs="Times"/>
          <w:color w:val="000000"/>
          <w:sz w:val="24"/>
          <w:szCs w:val="24"/>
          <w:shd w:val="clear" w:color="auto" w:fill="FFFFFF"/>
        </w:rPr>
        <w:t>de</w:t>
      </w:r>
      <w:r w:rsidRPr="00D70A42">
        <w:rPr>
          <w:rFonts w:ascii="Times" w:eastAsia="Times New Roman" w:hAnsi="Times" w:cs="Times"/>
          <w:color w:val="000000"/>
          <w:sz w:val="24"/>
          <w:szCs w:val="24"/>
          <w:shd w:val="clear" w:color="auto" w:fill="FFFFFF"/>
        </w:rPr>
        <w:t xml:space="preserve"> formar personas</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que desarrollen su capacidad de reflexión crítica y les permita analizar su propio</w:t>
      </w:r>
      <w:r>
        <w:rPr>
          <w:rFonts w:ascii="Times" w:eastAsia="Times New Roman" w:hAnsi="Times" w:cs="Times"/>
          <w:color w:val="000000"/>
          <w:sz w:val="24"/>
          <w:szCs w:val="24"/>
          <w:shd w:val="clear" w:color="auto" w:fill="FFFFFF"/>
        </w:rPr>
        <w:t xml:space="preserve"> </w:t>
      </w:r>
      <w:r w:rsidRPr="00D70A42">
        <w:rPr>
          <w:rFonts w:ascii="Times" w:eastAsia="Times New Roman" w:hAnsi="Times" w:cs="Times"/>
          <w:color w:val="000000"/>
          <w:sz w:val="24"/>
          <w:szCs w:val="24"/>
          <w:shd w:val="clear" w:color="auto" w:fill="FFFFFF"/>
        </w:rPr>
        <w:t>contexto y realidad cotidiana. (Sotelo, 2012)</w:t>
      </w:r>
      <w:r w:rsidRPr="008646A7">
        <w:rPr>
          <w:rFonts w:ascii="Times New Roman" w:eastAsiaTheme="minorHAnsi" w:hAnsi="Times New Roman" w:cs="Times New Roman"/>
          <w:sz w:val="24"/>
          <w:szCs w:val="24"/>
          <w:lang w:eastAsia="en-US"/>
        </w:rPr>
        <w:t xml:space="preserve"> </w:t>
      </w:r>
    </w:p>
    <w:p w:rsidR="00EE5A98" w:rsidRDefault="00EE5A98" w:rsidP="00EE5A98">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Sobre la base de este principio la presente investigación se apoya en la concepción</w:t>
      </w:r>
    </w:p>
    <w:p w:rsidR="00EE5A98" w:rsidRDefault="00EE5A98" w:rsidP="00EE5A98">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holística y el paradigma socio-crítico, que según Carr y Kemmis, (1983), citado por La Madriz (2013):</w:t>
      </w:r>
    </w:p>
    <w:p w:rsidR="00EE5A98" w:rsidRDefault="00EE5A98" w:rsidP="00EE5A98">
      <w:pPr>
        <w:autoSpaceDE w:val="0"/>
        <w:autoSpaceDN w:val="0"/>
        <w:adjustRightInd w:val="0"/>
        <w:spacing w:after="0" w:line="240" w:lineRule="auto"/>
        <w:ind w:left="567" w:right="61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La "investigación social crítica, incluida la acción social en la acción emancipatoria, concibe la educación como un proceso histórico e ideológico. Utiliza el razonamiento práctico por un interés emancipador de</w:t>
      </w:r>
    </w:p>
    <w:p w:rsidR="00EE5A98" w:rsidRDefault="00EE5A98" w:rsidP="00EE5A98">
      <w:pPr>
        <w:autoSpaceDE w:val="0"/>
        <w:autoSpaceDN w:val="0"/>
        <w:adjustRightInd w:val="0"/>
        <w:spacing w:after="0" w:line="240" w:lineRule="auto"/>
        <w:ind w:left="567" w:right="61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transformar las organizaciones y prácticas educativas para conseguir la racionalidad y justicia social". (p.188).</w:t>
      </w:r>
    </w:p>
    <w:p w:rsidR="00EE5A98" w:rsidRPr="008646A7" w:rsidRDefault="00EE5A98" w:rsidP="00EE5A98">
      <w:pPr>
        <w:spacing w:after="0" w:line="240" w:lineRule="auto"/>
        <w:ind w:left="567" w:right="616"/>
        <w:jc w:val="both"/>
        <w:rPr>
          <w:rFonts w:ascii="Times" w:eastAsia="Times New Roman" w:hAnsi="Times" w:cs="Times"/>
          <w:color w:val="000000"/>
          <w:sz w:val="24"/>
          <w:szCs w:val="24"/>
          <w:shd w:val="clear" w:color="auto" w:fill="FFFFFF"/>
        </w:rPr>
      </w:pPr>
    </w:p>
    <w:p w:rsidR="00EE5A98" w:rsidRDefault="00EE5A98" w:rsidP="00EE5A98">
      <w:pPr>
        <w:pStyle w:val="Default"/>
        <w:spacing w:line="360" w:lineRule="auto"/>
        <w:jc w:val="both"/>
        <w:rPr>
          <w:color w:val="auto"/>
          <w:lang w:val="es-ES_tradnl"/>
        </w:rPr>
      </w:pPr>
      <w:r>
        <w:rPr>
          <w:color w:val="auto"/>
          <w:highlight w:val="lightGray"/>
          <w:lang w:val="es-ES_tradnl"/>
        </w:rPr>
        <w:t xml:space="preserve">     </w:t>
      </w:r>
      <w:r w:rsidRPr="005C1B52">
        <w:rPr>
          <w:color w:val="auto"/>
          <w:highlight w:val="lightGray"/>
          <w:lang w:val="es-ES_tradnl"/>
        </w:rPr>
        <w:t xml:space="preserve"> De allí, el contexto</w:t>
      </w:r>
      <w:r w:rsidRPr="00434304">
        <w:rPr>
          <w:color w:val="auto"/>
          <w:lang w:val="es-ES_tradnl"/>
        </w:rPr>
        <w:t xml:space="preserve"> educativo, en el pospositivismo, permite el  cuestionamiento auto reflexivo, llevada a cabo por los propios participantes en determinadas ocasiones con la finalidad de mejorar la racionalidad y la justicia de sit</w:t>
      </w:r>
      <w:r>
        <w:rPr>
          <w:color w:val="auto"/>
          <w:lang w:val="es-ES_tradnl"/>
        </w:rPr>
        <w:t xml:space="preserve">uaciones, de la propia práctica de la </w:t>
      </w:r>
      <w:r w:rsidRPr="00434304">
        <w:t xml:space="preserve">investigación acción participativa, se considera uno de los métodos de investigación- acción apuntada, como participativa (IAP), más utilizado en el presente de las acciones educativas, pues, es una investigación sumida en la </w:t>
      </w:r>
      <w:r>
        <w:t>problemática cotidiana, la cual</w:t>
      </w:r>
      <w:r w:rsidRPr="00434304">
        <w:t xml:space="preserve"> implica técnicas y procedimientos de reflexión, </w:t>
      </w:r>
      <w:r>
        <w:t>transformación, aprendizaje</w:t>
      </w:r>
      <w:r w:rsidRPr="00434304">
        <w:t xml:space="preserve"> y evaluación en la educación.(Teppa,2006)</w:t>
      </w:r>
      <w:r>
        <w:rPr>
          <w:color w:val="auto"/>
          <w:lang w:val="es-ES_tradnl"/>
        </w:rPr>
        <w:t>.</w:t>
      </w:r>
    </w:p>
    <w:p w:rsidR="00EE5A98" w:rsidRPr="00281940" w:rsidRDefault="00EE5A98" w:rsidP="00EE5A98">
      <w:pPr>
        <w:pStyle w:val="Default"/>
        <w:spacing w:line="360" w:lineRule="auto"/>
        <w:jc w:val="both"/>
        <w:rPr>
          <w:color w:val="auto"/>
        </w:rPr>
      </w:pPr>
      <w:r w:rsidRPr="000E47E2">
        <w:rPr>
          <w:color w:val="auto"/>
        </w:rPr>
        <w:lastRenderedPageBreak/>
        <w:t xml:space="preserve">     En este orden </w:t>
      </w:r>
      <w:r w:rsidRPr="00925A5E">
        <w:rPr>
          <w:color w:val="auto"/>
        </w:rPr>
        <w:t xml:space="preserve">de ideas, el estudio encuadra en un tipo de investigación </w:t>
      </w:r>
      <w:r w:rsidR="00EE42C9" w:rsidRPr="00925A5E">
        <w:rPr>
          <w:color w:val="auto"/>
        </w:rPr>
        <w:t>acción participativa</w:t>
      </w:r>
      <w:r w:rsidRPr="00925A5E">
        <w:rPr>
          <w:color w:val="auto"/>
        </w:rPr>
        <w:t xml:space="preserve"> (IAP), porque la metodología permite desarrollar un análisis participativo, donde los actores comprometidos conjuntamente con las investigadoras se convierten en los protagonistas del proceso de construcción del conocimiento de la realidad sobre el objeto de estudio, en la detección de problemas y necesidades y en la elaboración de propuestas, soluciones y cambios. </w:t>
      </w:r>
      <w:r w:rsidR="008A1225">
        <w:rPr>
          <w:color w:val="auto"/>
        </w:rPr>
        <w:t>Busca</w:t>
      </w:r>
      <w:r w:rsidRPr="00925A5E">
        <w:t xml:space="preserve">  lograr la participación de los actores sociales para que en la integración  haya un proceso de desplazamiento actitudinal y reflexivo hacia conformación de brigadas de primeros auxilios para la enseñanza de las medidas preventivas . </w:t>
      </w:r>
    </w:p>
    <w:p w:rsidR="00EE5A98" w:rsidRPr="0022416E" w:rsidRDefault="00EE5A98" w:rsidP="00EE5A98">
      <w:pPr>
        <w:autoSpaceDE w:val="0"/>
        <w:autoSpaceDN w:val="0"/>
        <w:adjustRightInd w:val="0"/>
        <w:spacing w:after="0" w:line="360" w:lineRule="auto"/>
        <w:jc w:val="both"/>
        <w:rPr>
          <w:rFonts w:ascii="Times New Roman" w:eastAsiaTheme="minorHAnsi" w:hAnsi="Times New Roman" w:cs="Times New Roman"/>
          <w:bCs/>
          <w:color w:val="000000"/>
          <w:sz w:val="24"/>
          <w:szCs w:val="24"/>
          <w:lang w:eastAsia="en-US"/>
        </w:rPr>
      </w:pPr>
      <w:r w:rsidRPr="0022416E">
        <w:rPr>
          <w:rFonts w:ascii="Times New Roman" w:eastAsiaTheme="minorHAnsi" w:hAnsi="Times New Roman" w:cs="Times New Roman"/>
          <w:bCs/>
          <w:color w:val="000000"/>
          <w:sz w:val="24"/>
          <w:szCs w:val="24"/>
          <w:lang w:eastAsia="en-US"/>
        </w:rPr>
        <w:t xml:space="preserve">     Este estudio , se  dirige según  </w:t>
      </w:r>
      <w:r w:rsidRPr="00281940">
        <w:rPr>
          <w:rFonts w:ascii="Times New Roman" w:eastAsiaTheme="minorHAnsi" w:hAnsi="Times New Roman" w:cs="Times New Roman"/>
          <w:bCs/>
          <w:color w:val="000000"/>
          <w:sz w:val="24"/>
          <w:szCs w:val="24"/>
          <w:lang w:eastAsia="en-US"/>
        </w:rPr>
        <w:t>Teppa(</w:t>
      </w:r>
      <w:r w:rsidR="00EE42C9">
        <w:rPr>
          <w:rFonts w:ascii="Times New Roman" w:eastAsiaTheme="minorHAnsi" w:hAnsi="Times New Roman" w:cs="Times New Roman"/>
          <w:bCs/>
          <w:color w:val="000000"/>
          <w:sz w:val="24"/>
          <w:szCs w:val="24"/>
          <w:lang w:eastAsia="en-US"/>
        </w:rPr>
        <w:t>op.cit</w:t>
      </w:r>
      <w:r w:rsidRPr="00281940">
        <w:rPr>
          <w:rFonts w:ascii="Times New Roman" w:eastAsiaTheme="minorHAnsi" w:hAnsi="Times New Roman" w:cs="Times New Roman"/>
          <w:bCs/>
          <w:color w:val="000000"/>
          <w:sz w:val="24"/>
          <w:szCs w:val="24"/>
          <w:lang w:eastAsia="en-US"/>
        </w:rPr>
        <w:t>), la cual, “ propone de acuerdo al uso de la investigación acción participativa (IAP) en el aula, la espiral autorreflexiva como sistema de ciclos sucesivos de” (p. 47):</w:t>
      </w:r>
      <w:r w:rsidRPr="00281940">
        <w:rPr>
          <w:rFonts w:ascii="Times New Roman" w:hAnsi="Times New Roman" w:cs="Times New Roman"/>
          <w:sz w:val="24"/>
          <w:szCs w:val="24"/>
        </w:rPr>
        <w:t xml:space="preserve"> Este ciclo corresponde al </w:t>
      </w:r>
      <w:r w:rsidRPr="00281940">
        <w:rPr>
          <w:rFonts w:ascii="Times New Roman" w:hAnsi="Times New Roman" w:cs="Times New Roman"/>
          <w:b/>
          <w:sz w:val="24"/>
          <w:szCs w:val="24"/>
        </w:rPr>
        <w:t>momento 1</w:t>
      </w:r>
      <w:r w:rsidRPr="00281940">
        <w:rPr>
          <w:rFonts w:ascii="Times New Roman" w:eastAsiaTheme="minorHAnsi" w:hAnsi="Times New Roman" w:cs="Times New Roman"/>
          <w:bCs/>
          <w:color w:val="000000"/>
          <w:sz w:val="24"/>
          <w:szCs w:val="24"/>
          <w:lang w:eastAsia="en-US"/>
        </w:rPr>
        <w:t xml:space="preserve"> Diagnostico: revisar y estudiar  documentos, Momento 2 Planificación: elaborar plan de acción, Momento 3 Observación-acción: Ejecución del plan y observaciones simultaneas, Momento 4 Reflexión: Valoración y evaluación del accionar continuo y Momento 5 Replanificación:  Rectificación y reconstrucción del plan sistemáticamente</w:t>
      </w:r>
    </w:p>
    <w:p w:rsidR="00EE5A98" w:rsidRPr="00CE6929" w:rsidRDefault="00EE5A98" w:rsidP="00EE5A98">
      <w:pPr>
        <w:pStyle w:val="Default"/>
        <w:spacing w:line="360" w:lineRule="auto"/>
        <w:jc w:val="both"/>
        <w:rPr>
          <w:color w:val="auto"/>
          <w:sz w:val="23"/>
          <w:szCs w:val="23"/>
          <w:lang w:val="es-VE"/>
        </w:rPr>
      </w:pPr>
    </w:p>
    <w:p w:rsidR="00F207F3" w:rsidRPr="00B972C8" w:rsidRDefault="00EE5A98" w:rsidP="00B972C8">
      <w:pPr>
        <w:pStyle w:val="Default"/>
        <w:spacing w:line="360" w:lineRule="auto"/>
        <w:jc w:val="both"/>
        <w:rPr>
          <w:b/>
          <w:color w:val="auto"/>
          <w:sz w:val="23"/>
          <w:szCs w:val="23"/>
        </w:rPr>
      </w:pPr>
      <w:r w:rsidRPr="00DA3880">
        <w:rPr>
          <w:b/>
          <w:color w:val="auto"/>
          <w:sz w:val="23"/>
          <w:szCs w:val="23"/>
        </w:rPr>
        <w:t>Informantes Claves</w:t>
      </w:r>
    </w:p>
    <w:p w:rsidR="00EE5A98" w:rsidRPr="00620F64" w:rsidRDefault="00F207F3" w:rsidP="00620F64">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C13488">
        <w:rPr>
          <w:rFonts w:ascii="Times New Roman" w:eastAsiaTheme="minorHAnsi" w:hAnsi="Times New Roman" w:cs="Times New Roman"/>
          <w:sz w:val="24"/>
          <w:szCs w:val="24"/>
          <w:lang w:eastAsia="en-US"/>
        </w:rPr>
        <w:t xml:space="preserve"> Martínez, (</w:t>
      </w:r>
      <w:r>
        <w:rPr>
          <w:rFonts w:ascii="Times New Roman" w:eastAsiaTheme="minorHAnsi" w:hAnsi="Times New Roman" w:cs="Times New Roman"/>
          <w:sz w:val="24"/>
          <w:szCs w:val="24"/>
          <w:lang w:eastAsia="en-US"/>
        </w:rPr>
        <w:t>2004</w:t>
      </w:r>
      <w:r w:rsidR="00C13488">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asevera </w:t>
      </w:r>
      <w:r w:rsidR="007C41E4">
        <w:rPr>
          <w:rFonts w:ascii="Times New Roman" w:eastAsiaTheme="minorHAnsi" w:hAnsi="Times New Roman" w:cs="Times New Roman"/>
          <w:sz w:val="24"/>
          <w:szCs w:val="24"/>
          <w:lang w:eastAsia="en-US"/>
        </w:rPr>
        <w:t>que “</w:t>
      </w:r>
      <w:r w:rsidR="00C13488">
        <w:rPr>
          <w:rFonts w:ascii="Times New Roman" w:eastAsiaTheme="minorHAnsi" w:hAnsi="Times New Roman" w:cs="Times New Roman"/>
          <w:sz w:val="24"/>
          <w:szCs w:val="24"/>
          <w:lang w:eastAsia="en-US"/>
        </w:rPr>
        <w:t>los informantes claves son los sujetos que se seleccionan para</w:t>
      </w:r>
      <w:r w:rsidR="00620F64">
        <w:rPr>
          <w:rFonts w:ascii="Times New Roman" w:eastAsiaTheme="minorHAnsi" w:hAnsi="Times New Roman" w:cs="Times New Roman"/>
          <w:sz w:val="24"/>
          <w:szCs w:val="24"/>
          <w:lang w:eastAsia="en-US"/>
        </w:rPr>
        <w:t xml:space="preserve"> </w:t>
      </w:r>
      <w:r w:rsidR="00C13488">
        <w:rPr>
          <w:rFonts w:ascii="Times New Roman" w:eastAsiaTheme="minorHAnsi" w:hAnsi="Times New Roman" w:cs="Times New Roman"/>
          <w:sz w:val="24"/>
          <w:szCs w:val="24"/>
          <w:lang w:eastAsia="en-US"/>
        </w:rPr>
        <w:t>entrevistar, con la condición de que hayan vivido la situación estudiada y estén dispuestos a relatar esa experiencia desde el punto de vista cualitativo durante el proceso y dar cuenta de</w:t>
      </w:r>
      <w:r w:rsidR="00620F64">
        <w:rPr>
          <w:rFonts w:ascii="Times New Roman" w:eastAsiaTheme="minorHAnsi" w:hAnsi="Times New Roman" w:cs="Times New Roman"/>
          <w:sz w:val="24"/>
          <w:szCs w:val="24"/>
          <w:lang w:eastAsia="en-US"/>
        </w:rPr>
        <w:t xml:space="preserve"> </w:t>
      </w:r>
      <w:r w:rsidR="00C13488">
        <w:rPr>
          <w:rFonts w:ascii="Times New Roman" w:eastAsiaTheme="minorHAnsi" w:hAnsi="Times New Roman" w:cs="Times New Roman"/>
          <w:sz w:val="24"/>
          <w:szCs w:val="24"/>
          <w:lang w:eastAsia="en-US"/>
        </w:rPr>
        <w:t xml:space="preserve">él, para así abordar el conocimiento desde una perspectiva natural.” (p. 56). </w:t>
      </w:r>
      <w:r w:rsidR="00620F64">
        <w:rPr>
          <w:rFonts w:ascii="Times New Roman" w:eastAsiaTheme="minorHAnsi" w:hAnsi="Times New Roman" w:cs="Times New Roman"/>
          <w:sz w:val="24"/>
          <w:szCs w:val="24"/>
          <w:lang w:eastAsia="en-US"/>
        </w:rPr>
        <w:t xml:space="preserve"> En este estudio </w:t>
      </w:r>
      <w:r>
        <w:rPr>
          <w:rFonts w:ascii="Times New Roman" w:eastAsiaTheme="minorHAnsi" w:hAnsi="Times New Roman" w:cs="Times New Roman"/>
          <w:sz w:val="24"/>
          <w:szCs w:val="24"/>
          <w:lang w:eastAsia="en-US"/>
        </w:rPr>
        <w:t>son tres (3) informantes claves (estudiantes del 5to grado “D”)</w:t>
      </w:r>
    </w:p>
    <w:p w:rsidR="00EE5A98" w:rsidRPr="0043677B" w:rsidRDefault="00EE5A98" w:rsidP="00620F64">
      <w:pPr>
        <w:pStyle w:val="Default"/>
        <w:spacing w:line="360" w:lineRule="auto"/>
        <w:jc w:val="both"/>
        <w:rPr>
          <w:color w:val="auto"/>
        </w:rPr>
      </w:pPr>
      <w:r w:rsidRPr="0043677B">
        <w:rPr>
          <w:color w:val="auto"/>
        </w:rPr>
        <w:t xml:space="preserve">         Asimismo, la recolección de datos, es la toma de decisiones de cómo recoger información y se debe llegar a resultados generalizables, como no se puede generalizar la población completa se escoge una muestra de ella. El investigador establece distancia con los objetos de estudio. La </w:t>
      </w:r>
      <w:r>
        <w:rPr>
          <w:color w:val="auto"/>
        </w:rPr>
        <w:t>investigación Acción participativa (</w:t>
      </w:r>
      <w:r w:rsidRPr="0043677B">
        <w:rPr>
          <w:color w:val="auto"/>
        </w:rPr>
        <w:t>IAP</w:t>
      </w:r>
      <w:r>
        <w:rPr>
          <w:color w:val="auto"/>
        </w:rPr>
        <w:t>)</w:t>
      </w:r>
      <w:r w:rsidRPr="0043677B">
        <w:rPr>
          <w:color w:val="auto"/>
        </w:rPr>
        <w:t xml:space="preserve"> está orientada a la solución de un problema definido por la comunidad, donde el investigador se compromete con el grupo. Al respecto, Tamayo y </w:t>
      </w:r>
      <w:r w:rsidR="00EE42C9" w:rsidRPr="0043677B">
        <w:rPr>
          <w:color w:val="auto"/>
        </w:rPr>
        <w:t>Tamayo (</w:t>
      </w:r>
      <w:r w:rsidRPr="0043677B">
        <w:rPr>
          <w:color w:val="auto"/>
        </w:rPr>
        <w:t xml:space="preserve">2009), la define como </w:t>
      </w:r>
      <w:r w:rsidRPr="0043677B">
        <w:rPr>
          <w:iCs/>
          <w:color w:val="auto"/>
        </w:rPr>
        <w:t>“</w:t>
      </w:r>
      <w:r w:rsidRPr="0043677B">
        <w:rPr>
          <w:i/>
          <w:iCs/>
          <w:color w:val="auto"/>
        </w:rPr>
        <w:t xml:space="preserve">la </w:t>
      </w:r>
      <w:r w:rsidRPr="0043677B">
        <w:rPr>
          <w:i/>
          <w:iCs/>
          <w:color w:val="auto"/>
        </w:rPr>
        <w:lastRenderedPageBreak/>
        <w:t>expresión operativa del diseño de investigación</w:t>
      </w:r>
      <w:r w:rsidRPr="0043677B">
        <w:rPr>
          <w:iCs/>
          <w:color w:val="auto"/>
        </w:rPr>
        <w:t>”</w:t>
      </w:r>
      <w:r w:rsidRPr="0043677B">
        <w:rPr>
          <w:i/>
          <w:iCs/>
          <w:color w:val="auto"/>
        </w:rPr>
        <w:t xml:space="preserve"> </w:t>
      </w:r>
      <w:r w:rsidRPr="0043677B">
        <w:rPr>
          <w:color w:val="auto"/>
        </w:rPr>
        <w:t>(p</w:t>
      </w:r>
      <w:r>
        <w:rPr>
          <w:color w:val="auto"/>
        </w:rPr>
        <w:t>.</w:t>
      </w:r>
      <w:r w:rsidRPr="0043677B">
        <w:rPr>
          <w:color w:val="auto"/>
        </w:rPr>
        <w:t xml:space="preserve"> 126). Es importante señalar, que se ejecutó la evaluación diagnóstica (prueba escrita), para determinar los conocimientos previos que poseen los estudiantes sobre primeros auxilios.</w:t>
      </w:r>
    </w:p>
    <w:p w:rsidR="00EE5A98" w:rsidRPr="00B972C8" w:rsidRDefault="00EE5A98" w:rsidP="00EE5A98">
      <w:pPr>
        <w:pStyle w:val="Default"/>
        <w:spacing w:line="360" w:lineRule="auto"/>
        <w:jc w:val="both"/>
        <w:rPr>
          <w:color w:val="auto"/>
        </w:rPr>
      </w:pPr>
      <w:r w:rsidRPr="00210509">
        <w:rPr>
          <w:color w:val="auto"/>
        </w:rPr>
        <w:t xml:space="preserve">         Según Brenes (2006) citado por Torres (2010), la evaluación diagnóstica “</w:t>
      </w:r>
      <w:r w:rsidRPr="00210509">
        <w:rPr>
          <w:iCs/>
          <w:color w:val="auto"/>
        </w:rPr>
        <w:t>es el conjunto de técnicas y procedimientos evaluativos que se aplican antes y durante el desarrollo del proceso de instrucción</w:t>
      </w:r>
      <w:r w:rsidRPr="00210509">
        <w:rPr>
          <w:color w:val="auto"/>
        </w:rPr>
        <w:t>” (p</w:t>
      </w:r>
      <w:r>
        <w:rPr>
          <w:color w:val="auto"/>
        </w:rPr>
        <w:t>.</w:t>
      </w:r>
      <w:r w:rsidRPr="00210509">
        <w:rPr>
          <w:color w:val="auto"/>
        </w:rPr>
        <w:t>7). Esta técnica permite verificar los conocimientos e identificar las dificultades presentadas por cada uno de</w:t>
      </w:r>
      <w:r>
        <w:rPr>
          <w:color w:val="auto"/>
        </w:rPr>
        <w:t xml:space="preserve"> los estudiantes.</w:t>
      </w:r>
    </w:p>
    <w:p w:rsidR="00EE5A98" w:rsidRPr="0094470B" w:rsidRDefault="00EE5A98" w:rsidP="00EE5A98">
      <w:pPr>
        <w:pStyle w:val="Default"/>
        <w:spacing w:line="360" w:lineRule="auto"/>
        <w:jc w:val="both"/>
        <w:rPr>
          <w:b/>
          <w:color w:val="auto"/>
          <w:sz w:val="23"/>
          <w:szCs w:val="23"/>
        </w:rPr>
      </w:pPr>
      <w:r w:rsidRPr="00281940">
        <w:rPr>
          <w:b/>
          <w:color w:val="auto"/>
        </w:rPr>
        <w:t>Técnicas e Instrumentos</w:t>
      </w:r>
    </w:p>
    <w:p w:rsidR="00EE5A98" w:rsidRDefault="00EE5A98" w:rsidP="00EE5A98">
      <w:pPr>
        <w:spacing w:after="0" w:line="360" w:lineRule="auto"/>
        <w:jc w:val="both"/>
        <w:rPr>
          <w:rFonts w:ascii="Times New Roman" w:hAnsi="Times New Roman" w:cs="Times New Roman"/>
          <w:sz w:val="24"/>
          <w:szCs w:val="24"/>
          <w:lang w:val="es-ES_tradnl"/>
        </w:rPr>
      </w:pPr>
      <w:r w:rsidRPr="004506CE">
        <w:rPr>
          <w:rFonts w:ascii="Times New Roman" w:hAnsi="Times New Roman" w:cs="Times New Roman"/>
          <w:sz w:val="24"/>
          <w:szCs w:val="24"/>
        </w:rPr>
        <w:t xml:space="preserve">          De igual manera, se aplicó la encuesta en forma de cuestionario dirigid</w:t>
      </w:r>
      <w:r>
        <w:rPr>
          <w:rFonts w:ascii="Times New Roman" w:hAnsi="Times New Roman" w:cs="Times New Roman"/>
          <w:sz w:val="24"/>
          <w:szCs w:val="24"/>
        </w:rPr>
        <w:t>a a los estudiantes (Cuadro 1</w:t>
      </w:r>
      <w:r w:rsidRPr="004506CE">
        <w:rPr>
          <w:rFonts w:ascii="Times New Roman" w:hAnsi="Times New Roman" w:cs="Times New Roman"/>
          <w:sz w:val="24"/>
          <w:szCs w:val="24"/>
        </w:rPr>
        <w:t>), las mismas están conformadas</w:t>
      </w:r>
      <w:r>
        <w:rPr>
          <w:rFonts w:ascii="Times New Roman" w:hAnsi="Times New Roman" w:cs="Times New Roman"/>
          <w:sz w:val="24"/>
          <w:szCs w:val="24"/>
        </w:rPr>
        <w:t xml:space="preserve"> por (4)</w:t>
      </w:r>
      <w:r w:rsidR="00124EAD">
        <w:rPr>
          <w:rFonts w:ascii="Times New Roman" w:hAnsi="Times New Roman" w:cs="Times New Roman"/>
          <w:sz w:val="24"/>
          <w:szCs w:val="24"/>
        </w:rPr>
        <w:t xml:space="preserve"> cuatro </w:t>
      </w:r>
      <w:r w:rsidR="00124EAD" w:rsidRPr="004506CE">
        <w:rPr>
          <w:rFonts w:ascii="Times New Roman" w:hAnsi="Times New Roman" w:cs="Times New Roman"/>
          <w:sz w:val="24"/>
          <w:szCs w:val="24"/>
        </w:rPr>
        <w:t>ítems</w:t>
      </w:r>
      <w:r>
        <w:rPr>
          <w:rFonts w:ascii="Times New Roman" w:hAnsi="Times New Roman" w:cs="Times New Roman"/>
          <w:sz w:val="24"/>
          <w:szCs w:val="24"/>
        </w:rPr>
        <w:t xml:space="preserve"> de respuestas abiertas</w:t>
      </w:r>
      <w:r w:rsidRPr="004506CE">
        <w:rPr>
          <w:rFonts w:ascii="Times New Roman" w:hAnsi="Times New Roman" w:cs="Times New Roman"/>
          <w:sz w:val="24"/>
          <w:szCs w:val="24"/>
        </w:rPr>
        <w:t>, el cual Arias (ob. cit) define que una encuesta es “</w:t>
      </w:r>
      <w:r w:rsidRPr="004506CE">
        <w:rPr>
          <w:rFonts w:ascii="Times New Roman" w:hAnsi="Times New Roman" w:cs="Times New Roman"/>
          <w:iCs/>
          <w:sz w:val="24"/>
          <w:szCs w:val="24"/>
        </w:rPr>
        <w:t>aquella donde el investigador puede obtener información acerca de un grupo de individuos</w:t>
      </w:r>
      <w:r w:rsidRPr="004506CE">
        <w:rPr>
          <w:rFonts w:ascii="Times New Roman" w:hAnsi="Times New Roman" w:cs="Times New Roman"/>
          <w:sz w:val="24"/>
          <w:szCs w:val="24"/>
        </w:rPr>
        <w:t xml:space="preserve">” (p. 78), es decir, se puede tener información precisa. Cabe destacar, que </w:t>
      </w:r>
      <w:r w:rsidR="00271853" w:rsidRPr="004506CE">
        <w:rPr>
          <w:rFonts w:ascii="Times New Roman" w:hAnsi="Times New Roman" w:cs="Times New Roman"/>
          <w:sz w:val="24"/>
          <w:szCs w:val="24"/>
        </w:rPr>
        <w:t>el cuestionario de preguntas surgió</w:t>
      </w:r>
      <w:r w:rsidRPr="004506CE">
        <w:rPr>
          <w:rFonts w:ascii="Times New Roman" w:hAnsi="Times New Roman" w:cs="Times New Roman"/>
          <w:sz w:val="24"/>
          <w:szCs w:val="24"/>
        </w:rPr>
        <w:t xml:space="preserve"> de la categorización de los objetivos (ver cuadro 1), por su parte Alfonso (2012), señala que “</w:t>
      </w:r>
      <w:r w:rsidRPr="004506CE">
        <w:rPr>
          <w:rFonts w:ascii="Times New Roman" w:hAnsi="Times New Roman" w:cs="Times New Roman"/>
          <w:iCs/>
          <w:sz w:val="24"/>
          <w:szCs w:val="24"/>
        </w:rPr>
        <w:t xml:space="preserve">la categorización es un proceso por medio del cual se busca reducir la información de la investigación con el fin de expresarla y describirla de manera conceptual” </w:t>
      </w:r>
      <w:r w:rsidRPr="004506CE">
        <w:rPr>
          <w:rFonts w:ascii="Times New Roman" w:hAnsi="Times New Roman" w:cs="Times New Roman"/>
          <w:sz w:val="24"/>
          <w:szCs w:val="24"/>
        </w:rPr>
        <w:t xml:space="preserve">(p.3). Es decir, las categorías arrojan la información, el resultado o las necesidades educativas. </w:t>
      </w:r>
      <w:r w:rsidRPr="004506CE">
        <w:rPr>
          <w:rFonts w:ascii="Times New Roman" w:hAnsi="Times New Roman" w:cs="Times New Roman"/>
          <w:sz w:val="24"/>
          <w:szCs w:val="24"/>
          <w:lang w:val="es-ES_tradnl"/>
        </w:rPr>
        <w:t xml:space="preserve">    </w:t>
      </w:r>
    </w:p>
    <w:p w:rsidR="00EE5A98" w:rsidRPr="004A2068" w:rsidRDefault="00124EAD" w:rsidP="004A2068">
      <w:pPr>
        <w:spacing w:after="0" w:line="360" w:lineRule="auto"/>
        <w:jc w:val="both"/>
        <w:rPr>
          <w:rFonts w:ascii="Times New Roman" w:hAnsi="Times New Roman" w:cs="Times New Roman"/>
          <w:sz w:val="24"/>
          <w:szCs w:val="24"/>
          <w:lang w:val="es-ES_tradnl"/>
        </w:rPr>
      </w:pPr>
      <w:r>
        <w:rPr>
          <w:rFonts w:ascii="Times New Roman" w:eastAsia="Calibri" w:hAnsi="Times New Roman" w:cs="Times New Roman"/>
          <w:sz w:val="24"/>
          <w:szCs w:val="24"/>
          <w:lang w:val="es-MX"/>
        </w:rPr>
        <w:t xml:space="preserve">      Alineado, </w:t>
      </w:r>
      <w:r w:rsidRPr="00620718">
        <w:rPr>
          <w:rFonts w:ascii="Times New Roman" w:eastAsia="Calibri" w:hAnsi="Times New Roman" w:cs="Times New Roman"/>
          <w:sz w:val="24"/>
          <w:szCs w:val="24"/>
          <w:lang w:val="es-MX"/>
        </w:rPr>
        <w:t xml:space="preserve">el análisis de los datos recogidos en la presente investigación </w:t>
      </w:r>
      <w:r>
        <w:rPr>
          <w:rFonts w:ascii="Times New Roman" w:eastAsia="Calibri" w:hAnsi="Times New Roman" w:cs="Times New Roman"/>
          <w:sz w:val="24"/>
          <w:szCs w:val="24"/>
          <w:lang w:val="es-MX"/>
        </w:rPr>
        <w:t xml:space="preserve">con </w:t>
      </w:r>
      <w:r w:rsidRPr="00620718">
        <w:rPr>
          <w:rFonts w:ascii="Times New Roman" w:eastAsia="Calibri" w:hAnsi="Times New Roman" w:cs="Times New Roman"/>
          <w:sz w:val="24"/>
          <w:szCs w:val="24"/>
          <w:lang w:val="es-MX"/>
        </w:rPr>
        <w:t xml:space="preserve"> la categorización la cual permitió etiquetar cada situación resaltante y frecuente que se presentó durante el proceso de recolección de datos. La categorización “consiste en resumir o sintetizar en una idea o concepto (una palabra o expresión breve pero elocuente) un conjunto de información escrita, grabada o filmada para su fácil manejo posterior” (Martínez, M., 2000)</w:t>
      </w:r>
    </w:p>
    <w:p w:rsidR="00EE5A98" w:rsidRDefault="00EE5A98" w:rsidP="00281940">
      <w:pPr>
        <w:pStyle w:val="Sinespaciado"/>
        <w:shd w:val="clear" w:color="auto" w:fill="FFFFFF" w:themeFill="background1"/>
        <w:spacing w:line="360" w:lineRule="auto"/>
        <w:jc w:val="center"/>
        <w:rPr>
          <w:rFonts w:ascii="Times New Roman" w:hAnsi="Times New Roman" w:cs="Times New Roman"/>
          <w:b/>
          <w:sz w:val="24"/>
          <w:szCs w:val="24"/>
        </w:rPr>
      </w:pPr>
      <w:r w:rsidRPr="00EE5A98">
        <w:rPr>
          <w:rFonts w:ascii="Times New Roman" w:hAnsi="Times New Roman" w:cs="Times New Roman"/>
          <w:b/>
          <w:sz w:val="24"/>
          <w:szCs w:val="24"/>
        </w:rPr>
        <w:t>HALLAZGOS</w:t>
      </w:r>
    </w:p>
    <w:p w:rsidR="00EA426A" w:rsidRPr="00EE5A98" w:rsidRDefault="00EE5A98" w:rsidP="00DB4D81">
      <w:pPr>
        <w:autoSpaceDE w:val="0"/>
        <w:autoSpaceDN w:val="0"/>
        <w:adjustRightInd w:val="0"/>
        <w:spacing w:after="0" w:line="360" w:lineRule="auto"/>
        <w:jc w:val="both"/>
        <w:rPr>
          <w:rFonts w:ascii="Times New Roman" w:hAnsi="Times New Roman" w:cs="Times New Roman"/>
          <w:color w:val="111111"/>
          <w:sz w:val="24"/>
          <w:szCs w:val="24"/>
          <w:shd w:val="clear" w:color="auto" w:fill="FFFFFF"/>
        </w:rPr>
      </w:pPr>
      <w:r w:rsidRPr="00DB4D81">
        <w:rPr>
          <w:rFonts w:ascii="Times New Roman" w:hAnsi="Times New Roman" w:cs="Times New Roman"/>
          <w:b/>
          <w:sz w:val="24"/>
          <w:szCs w:val="24"/>
        </w:rPr>
        <w:t xml:space="preserve">Fase I.   Diagnóstico </w:t>
      </w:r>
    </w:p>
    <w:p w:rsidR="00281940" w:rsidRPr="00E37C16" w:rsidRDefault="00281940" w:rsidP="00281940">
      <w:pPr>
        <w:spacing w:after="0" w:line="360" w:lineRule="auto"/>
        <w:jc w:val="both"/>
        <w:rPr>
          <w:rFonts w:ascii="Times New Roman" w:hAnsi="Times New Roman" w:cs="Times New Roman"/>
          <w:sz w:val="24"/>
          <w:szCs w:val="24"/>
          <w:lang w:val="es-ES_tradnl"/>
        </w:rPr>
      </w:pPr>
      <w:r w:rsidRPr="006911B9">
        <w:rPr>
          <w:rFonts w:ascii="Times New Roman" w:hAnsi="Times New Roman" w:cs="Times New Roman"/>
          <w:sz w:val="24"/>
          <w:szCs w:val="24"/>
        </w:rPr>
        <w:t xml:space="preserve">     Esta fase es donde se ubica el problema y se recoge la opinión del objeto de estudio, llamado también por Hurtado y Toro (1997) “diagnóstico participativo”, porque  es necesaria la intervención de los autores. En esta fase, se identificará el problema, se recolectan y procesan todas las informaciones relativas a él.</w:t>
      </w:r>
      <w:r w:rsidRPr="006911B9">
        <w:rPr>
          <w:rFonts w:ascii="Times New Roman" w:eastAsiaTheme="minorHAnsi" w:hAnsi="Times New Roman" w:cs="Times New Roman"/>
          <w:sz w:val="24"/>
          <w:szCs w:val="24"/>
          <w:lang w:eastAsia="en-US"/>
        </w:rPr>
        <w:t xml:space="preserve"> En este trabajo de </w:t>
      </w:r>
      <w:r w:rsidRPr="006911B9">
        <w:rPr>
          <w:rFonts w:ascii="Times New Roman" w:eastAsiaTheme="minorHAnsi" w:hAnsi="Times New Roman" w:cs="Times New Roman"/>
          <w:sz w:val="24"/>
          <w:szCs w:val="24"/>
          <w:lang w:eastAsia="en-US"/>
        </w:rPr>
        <w:lastRenderedPageBreak/>
        <w:t xml:space="preserve">investigación, el diagnóstico se realizó desde el mes de noviembre , hasta el mes de octubre del siguiente año. La aplicó una entrevista semiestructurada a los estudiantes (3 informantes claves) , donde las  respuestas dadas  evidenciaron  la </w:t>
      </w:r>
      <w:r w:rsidRPr="00E37C16">
        <w:rPr>
          <w:rFonts w:ascii="Times New Roman" w:eastAsiaTheme="minorHAnsi" w:hAnsi="Times New Roman" w:cs="Times New Roman"/>
          <w:sz w:val="24"/>
          <w:szCs w:val="24"/>
          <w:lang w:eastAsia="en-US"/>
        </w:rPr>
        <w:t xml:space="preserve">importancia e interés de conformar brigadas de primeros auxilios en su escuela ,resultado las categorías emergentes: </w:t>
      </w:r>
      <w:r w:rsidRPr="00E37C16">
        <w:rPr>
          <w:rFonts w:ascii="Times New Roman" w:hAnsi="Times New Roman" w:cs="Times New Roman"/>
          <w:sz w:val="24"/>
          <w:szCs w:val="24"/>
          <w:lang w:val="es-ES_tradnl"/>
        </w:rPr>
        <w:t>Heridos , Aliviar Dolor , Atender Rápido , Accidente</w:t>
      </w:r>
      <w:r w:rsidRPr="00E37C16">
        <w:rPr>
          <w:rFonts w:ascii="Times New Roman" w:eastAsiaTheme="minorHAnsi" w:hAnsi="Times New Roman" w:cs="Times New Roman"/>
          <w:sz w:val="24"/>
          <w:szCs w:val="24"/>
          <w:lang w:eastAsia="en-US"/>
        </w:rPr>
        <w:t xml:space="preserve"> </w:t>
      </w:r>
      <w:r w:rsidRPr="00E37C16">
        <w:rPr>
          <w:rFonts w:ascii="Times New Roman" w:hAnsi="Times New Roman" w:cs="Times New Roman"/>
          <w:sz w:val="24"/>
          <w:szCs w:val="24"/>
          <w:lang w:val="es-ES_tradnl"/>
        </w:rPr>
        <w:t>Medicamentos, Cruz Roja ,Proteger, Cuidar,, Peligros</w:t>
      </w:r>
      <w:r w:rsidRPr="00E37C16">
        <w:rPr>
          <w:rFonts w:ascii="Times New Roman" w:eastAsia="Times New Roman" w:hAnsi="Times New Roman" w:cs="Times New Roman"/>
          <w:sz w:val="24"/>
          <w:szCs w:val="24"/>
          <w:lang w:val="es-ES"/>
        </w:rPr>
        <w:t xml:space="preserve"> Formar equipos,</w:t>
      </w:r>
      <w:r w:rsidRPr="00E37C16">
        <w:rPr>
          <w:rFonts w:ascii="Times New Roman" w:hAnsi="Times New Roman" w:cs="Times New Roman"/>
          <w:sz w:val="24"/>
          <w:szCs w:val="24"/>
          <w:lang w:val="es-ES_tradnl"/>
        </w:rPr>
        <w:t>Avisas los peligros ,Ayudar</w:t>
      </w:r>
      <w:r>
        <w:rPr>
          <w:rFonts w:ascii="Times New Roman" w:hAnsi="Times New Roman" w:cs="Times New Roman"/>
          <w:sz w:val="24"/>
          <w:szCs w:val="24"/>
          <w:lang w:val="es-ES_tradnl"/>
        </w:rPr>
        <w:t>.</w:t>
      </w:r>
    </w:p>
    <w:p w:rsidR="00281940" w:rsidRPr="00E37C16" w:rsidRDefault="00281940" w:rsidP="00281940">
      <w:pPr>
        <w:spacing w:after="0"/>
        <w:jc w:val="both"/>
        <w:rPr>
          <w:rFonts w:ascii="Times New Roman" w:hAnsi="Times New Roman" w:cs="Times New Roman"/>
          <w:sz w:val="24"/>
          <w:szCs w:val="24"/>
          <w:lang w:val="es-ES_tradnl"/>
        </w:rPr>
      </w:pPr>
      <w:r w:rsidRPr="00E37C16">
        <w:rPr>
          <w:rFonts w:ascii="Times New Roman" w:hAnsi="Times New Roman" w:cs="Times New Roman"/>
          <w:sz w:val="24"/>
          <w:szCs w:val="24"/>
          <w:lang w:val="es-ES_tradnl"/>
        </w:rPr>
        <w:t xml:space="preserve">     </w:t>
      </w:r>
      <w:r w:rsidRPr="00E37C16">
        <w:rPr>
          <w:rFonts w:ascii="Times New Roman" w:hAnsi="Times New Roman" w:cs="Times New Roman"/>
          <w:sz w:val="24"/>
          <w:szCs w:val="24"/>
        </w:rPr>
        <w:t>A continuación, se presenta el cuadro donde se registró el diagnóstico hecho a los estudiantes.</w:t>
      </w:r>
    </w:p>
    <w:p w:rsidR="00281940" w:rsidRPr="00A345DD" w:rsidRDefault="00281940" w:rsidP="00281940">
      <w:pPr>
        <w:spacing w:after="0" w:line="360" w:lineRule="auto"/>
        <w:jc w:val="both"/>
        <w:rPr>
          <w:rFonts w:ascii="Times New Roman" w:hAnsi="Times New Roman" w:cs="Times New Roman"/>
          <w:b/>
          <w:sz w:val="24"/>
          <w:szCs w:val="24"/>
          <w:lang w:val="es-ES_tradnl"/>
        </w:rPr>
      </w:pPr>
      <w:r w:rsidRPr="00A345DD">
        <w:rPr>
          <w:rFonts w:ascii="Times New Roman" w:hAnsi="Times New Roman" w:cs="Times New Roman"/>
          <w:b/>
          <w:sz w:val="24"/>
          <w:szCs w:val="24"/>
          <w:lang w:val="es-ES_tradnl"/>
        </w:rPr>
        <w:t xml:space="preserve">Cuadro 1 </w:t>
      </w:r>
    </w:p>
    <w:p w:rsidR="00281940" w:rsidRPr="00117519" w:rsidRDefault="00281940" w:rsidP="00281940">
      <w:pPr>
        <w:spacing w:after="0" w:line="240" w:lineRule="auto"/>
        <w:jc w:val="both"/>
        <w:rPr>
          <w:rFonts w:ascii="Times New Roman" w:hAnsi="Times New Roman" w:cs="Times New Roman"/>
          <w:i/>
          <w:sz w:val="24"/>
          <w:szCs w:val="24"/>
          <w:lang w:val="es-ES_tradnl"/>
        </w:rPr>
      </w:pPr>
      <w:r w:rsidRPr="00117519">
        <w:rPr>
          <w:rFonts w:ascii="Times New Roman" w:hAnsi="Times New Roman" w:cs="Times New Roman"/>
          <w:i/>
          <w:sz w:val="24"/>
          <w:szCs w:val="24"/>
          <w:lang w:val="es-ES_tradnl"/>
        </w:rPr>
        <w:t>Diagnóstico que evidencia la opinión de los estudiantes sobre la Brigada de Primeros Auxilios como medidas de prevención</w:t>
      </w:r>
    </w:p>
    <w:tbl>
      <w:tblPr>
        <w:tblStyle w:val="Tabladecuadrcula5oscura-nfasis5"/>
        <w:tblW w:w="8080" w:type="dxa"/>
        <w:tblBorders>
          <w:bottom w:val="single" w:sz="4" w:space="0" w:color="auto"/>
        </w:tblBorders>
        <w:tblLayout w:type="fixed"/>
        <w:tblLook w:val="0000" w:firstRow="0" w:lastRow="0" w:firstColumn="0" w:lastColumn="0" w:noHBand="0" w:noVBand="0"/>
      </w:tblPr>
      <w:tblGrid>
        <w:gridCol w:w="2117"/>
        <w:gridCol w:w="1711"/>
        <w:gridCol w:w="1417"/>
        <w:gridCol w:w="1418"/>
        <w:gridCol w:w="1417"/>
      </w:tblGrid>
      <w:tr w:rsidR="00281940" w:rsidRPr="007D7B80" w:rsidTr="00525BF2">
        <w:trPr>
          <w:cnfStyle w:val="000000100000" w:firstRow="0" w:lastRow="0" w:firstColumn="0" w:lastColumn="0" w:oddVBand="0" w:evenVBand="0" w:oddHBand="1" w:evenHBand="0" w:firstRowFirstColumn="0" w:firstRowLastColumn="0" w:lastRowFirstColumn="0" w:lastRowLastColumn="0"/>
          <w:trHeight w:val="709"/>
        </w:trPr>
        <w:tc>
          <w:tcPr>
            <w:cnfStyle w:val="000010000000" w:firstRow="0" w:lastRow="0" w:firstColumn="0" w:lastColumn="0" w:oddVBand="1" w:evenVBand="0" w:oddHBand="0" w:evenHBand="0" w:firstRowFirstColumn="0" w:firstRowLastColumn="0" w:lastRowFirstColumn="0" w:lastRowLastColumn="0"/>
            <w:tcW w:w="8080" w:type="dxa"/>
            <w:gridSpan w:val="5"/>
            <w:tcBorders>
              <w:top w:val="single" w:sz="4" w:space="0" w:color="auto"/>
              <w:bottom w:val="single" w:sz="4" w:space="0" w:color="auto"/>
            </w:tcBorders>
          </w:tcPr>
          <w:p w:rsidR="00281940" w:rsidRPr="007D7B80" w:rsidRDefault="00281940" w:rsidP="00281940">
            <w:pPr>
              <w:spacing w:after="0"/>
              <w:jc w:val="both"/>
              <w:rPr>
                <w:rFonts w:ascii="Times New Roman" w:hAnsi="Times New Roman" w:cs="Times New Roman"/>
                <w:lang w:val="es-ES_tradnl"/>
              </w:rPr>
            </w:pPr>
            <w:r w:rsidRPr="007D7B80">
              <w:rPr>
                <w:rFonts w:ascii="Times New Roman" w:hAnsi="Times New Roman" w:cs="Times New Roman"/>
                <w:lang w:val="es-ES_tradnl"/>
              </w:rPr>
              <w:t>Categoría generadora de opiniones: Brigadas de Primeros Auxilios Básicos</w:t>
            </w:r>
          </w:p>
          <w:p w:rsidR="00281940" w:rsidRPr="007D7B80" w:rsidRDefault="00281940" w:rsidP="00281940">
            <w:pPr>
              <w:tabs>
                <w:tab w:val="left" w:pos="3900"/>
              </w:tabs>
              <w:spacing w:after="0"/>
              <w:jc w:val="both"/>
              <w:rPr>
                <w:rFonts w:ascii="Times New Roman" w:hAnsi="Times New Roman" w:cs="Times New Roman"/>
                <w:lang w:val="es-ES_tradnl"/>
              </w:rPr>
            </w:pPr>
            <w:r w:rsidRPr="007D7B80">
              <w:rPr>
                <w:rFonts w:ascii="Times New Roman" w:hAnsi="Times New Roman" w:cs="Times New Roman"/>
                <w:lang w:val="es-ES_tradnl"/>
              </w:rPr>
              <w:t xml:space="preserve">                                                </w:t>
            </w:r>
            <w:r w:rsidRPr="007D7B80">
              <w:rPr>
                <w:rFonts w:ascii="Times New Roman" w:hAnsi="Times New Roman" w:cs="Times New Roman"/>
                <w:lang w:val="es-ES_tradnl"/>
              </w:rPr>
              <w:tab/>
              <w:t>ESTUDIANTES</w:t>
            </w:r>
          </w:p>
        </w:tc>
      </w:tr>
      <w:tr w:rsidR="00802618" w:rsidRPr="007D7B80" w:rsidTr="00525BF2">
        <w:tc>
          <w:tcPr>
            <w:cnfStyle w:val="000010000000" w:firstRow="0" w:lastRow="0" w:firstColumn="0" w:lastColumn="0" w:oddVBand="1" w:evenVBand="0" w:oddHBand="0" w:evenHBand="0" w:firstRowFirstColumn="0" w:firstRowLastColumn="0" w:lastRowFirstColumn="0" w:lastRowLastColumn="0"/>
            <w:tcW w:w="2117" w:type="dxa"/>
            <w:tcBorders>
              <w:top w:val="single" w:sz="4" w:space="0" w:color="auto"/>
            </w:tcBorders>
          </w:tcPr>
          <w:p w:rsidR="00281940" w:rsidRPr="0095225B" w:rsidRDefault="00281940" w:rsidP="00281940">
            <w:pPr>
              <w:spacing w:after="0"/>
              <w:jc w:val="center"/>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Preguntas claves</w:t>
            </w:r>
          </w:p>
        </w:tc>
        <w:tc>
          <w:tcPr>
            <w:tcW w:w="1711" w:type="dxa"/>
            <w:tcBorders>
              <w:top w:val="single" w:sz="4" w:space="0" w:color="auto"/>
            </w:tcBorders>
          </w:tcPr>
          <w:p w:rsidR="00281940" w:rsidRPr="0095225B" w:rsidRDefault="00281940" w:rsidP="00090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1</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tcBorders>
          </w:tcPr>
          <w:p w:rsidR="00281940" w:rsidRPr="0095225B" w:rsidRDefault="00281940" w:rsidP="000902AC">
            <w:pPr>
              <w:jc w:val="center"/>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2</w:t>
            </w:r>
          </w:p>
        </w:tc>
        <w:tc>
          <w:tcPr>
            <w:tcW w:w="1418" w:type="dxa"/>
            <w:tcBorders>
              <w:top w:val="single" w:sz="4" w:space="0" w:color="auto"/>
            </w:tcBorders>
          </w:tcPr>
          <w:p w:rsidR="00281940" w:rsidRPr="0095225B" w:rsidRDefault="00281940" w:rsidP="000902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3</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tcBorders>
          </w:tcPr>
          <w:p w:rsidR="00281940" w:rsidRPr="0095225B" w:rsidRDefault="00281940" w:rsidP="000902AC">
            <w:pPr>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Categorías Emergentes</w:t>
            </w:r>
          </w:p>
        </w:tc>
      </w:tr>
      <w:tr w:rsidR="00525BF2" w:rsidRPr="002652AE" w:rsidTr="00DB4D81">
        <w:trPr>
          <w:cnfStyle w:val="000000100000" w:firstRow="0" w:lastRow="0" w:firstColumn="0" w:lastColumn="0" w:oddVBand="0" w:evenVBand="0" w:oddHBand="1" w:evenHBand="0" w:firstRowFirstColumn="0" w:firstRowLastColumn="0" w:lastRowFirstColumn="0" w:lastRowLastColumn="0"/>
          <w:trHeight w:val="1054"/>
        </w:trPr>
        <w:tc>
          <w:tcPr>
            <w:cnfStyle w:val="000010000000" w:firstRow="0" w:lastRow="0" w:firstColumn="0" w:lastColumn="0" w:oddVBand="1" w:evenVBand="0" w:oddHBand="0" w:evenHBand="0" w:firstRowFirstColumn="0" w:firstRowLastColumn="0" w:lastRowFirstColumn="0" w:lastRowLastColumn="0"/>
            <w:tcW w:w="2117" w:type="dxa"/>
          </w:tcPr>
          <w:p w:rsidR="00281940" w:rsidRPr="0095225B" w:rsidRDefault="00281940" w:rsidP="00281940">
            <w:pPr>
              <w:spacing w:after="0"/>
              <w:rPr>
                <w:rFonts w:ascii="Times New Roman" w:hAnsi="Times New Roman" w:cs="Times New Roman"/>
                <w:sz w:val="18"/>
                <w:szCs w:val="18"/>
              </w:rPr>
            </w:pPr>
            <w:r w:rsidRPr="0095225B">
              <w:rPr>
                <w:rFonts w:ascii="Times New Roman" w:hAnsi="Times New Roman" w:cs="Times New Roman"/>
                <w:sz w:val="18"/>
                <w:szCs w:val="18"/>
              </w:rPr>
              <w:t xml:space="preserve">1.- ¿Qué crees que son primeros auxilios? </w:t>
            </w:r>
          </w:p>
        </w:tc>
        <w:tc>
          <w:tcPr>
            <w:tcW w:w="1711" w:type="dxa"/>
          </w:tcPr>
          <w:p w:rsidR="00281940" w:rsidRPr="0095225B" w:rsidRDefault="00281940" w:rsidP="00281940">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95225B">
              <w:rPr>
                <w:rFonts w:ascii="Times New Roman" w:eastAsiaTheme="minorHAnsi" w:hAnsi="Times New Roman" w:cs="Times New Roman"/>
                <w:sz w:val="18"/>
                <w:szCs w:val="18"/>
                <w:lang w:eastAsia="en-US"/>
              </w:rPr>
              <w:t xml:space="preserve">Son las cosas que se hacen cuando hay heridos </w:t>
            </w:r>
          </w:p>
        </w:tc>
        <w:tc>
          <w:tcPr>
            <w:cnfStyle w:val="000010000000" w:firstRow="0" w:lastRow="0" w:firstColumn="0" w:lastColumn="0" w:oddVBand="1" w:evenVBand="0" w:oddHBand="0" w:evenHBand="0" w:firstRowFirstColumn="0" w:firstRowLastColumn="0" w:lastRowFirstColumn="0" w:lastRowLastColumn="0"/>
            <w:tcW w:w="1417" w:type="dxa"/>
          </w:tcPr>
          <w:p w:rsidR="00281940" w:rsidRPr="0095225B" w:rsidRDefault="00281940" w:rsidP="00281940">
            <w:pPr>
              <w:pStyle w:val="Textonotapie"/>
              <w:jc w:val="both"/>
              <w:rPr>
                <w:rFonts w:ascii="Times New Roman" w:hAnsi="Times New Roman" w:cs="Times New Roman"/>
                <w:sz w:val="18"/>
                <w:szCs w:val="18"/>
                <w:lang w:val="es-ES_tradnl"/>
              </w:rPr>
            </w:pPr>
            <w:r>
              <w:rPr>
                <w:rFonts w:ascii="Times New Roman" w:eastAsia="Times New Roman" w:hAnsi="Times New Roman" w:cs="Times New Roman"/>
                <w:color w:val="000000"/>
                <w:sz w:val="18"/>
                <w:szCs w:val="18"/>
                <w:shd w:val="clear" w:color="auto" w:fill="FFFFFF"/>
              </w:rPr>
              <w:t>A</w:t>
            </w:r>
            <w:r w:rsidRPr="0095225B">
              <w:rPr>
                <w:rFonts w:ascii="Times New Roman" w:eastAsia="Times New Roman" w:hAnsi="Times New Roman" w:cs="Times New Roman"/>
                <w:color w:val="000000"/>
                <w:sz w:val="18"/>
                <w:szCs w:val="18"/>
                <w:shd w:val="clear" w:color="auto" w:fill="FFFFFF"/>
              </w:rPr>
              <w:t xml:space="preserve">liviar el dolor de las personas </w:t>
            </w:r>
          </w:p>
          <w:p w:rsidR="00281940" w:rsidRPr="0095225B" w:rsidRDefault="00281940" w:rsidP="00281940">
            <w:pPr>
              <w:spacing w:after="0"/>
              <w:jc w:val="both"/>
              <w:rPr>
                <w:rFonts w:ascii="Times New Roman" w:hAnsi="Times New Roman" w:cs="Times New Roman"/>
                <w:sz w:val="18"/>
                <w:szCs w:val="18"/>
                <w:lang w:val="es-ES_tradnl"/>
              </w:rPr>
            </w:pPr>
          </w:p>
          <w:p w:rsidR="00281940" w:rsidRPr="0095225B" w:rsidRDefault="00281940" w:rsidP="00281940">
            <w:pPr>
              <w:spacing w:after="0"/>
              <w:jc w:val="both"/>
              <w:rPr>
                <w:rFonts w:ascii="Times New Roman" w:hAnsi="Times New Roman" w:cs="Times New Roman"/>
                <w:sz w:val="18"/>
                <w:szCs w:val="18"/>
                <w:lang w:val="es-ES_tradnl"/>
              </w:rPr>
            </w:pPr>
          </w:p>
          <w:p w:rsidR="00281940" w:rsidRPr="0095225B" w:rsidRDefault="00281940" w:rsidP="00281940">
            <w:pPr>
              <w:spacing w:after="0"/>
              <w:jc w:val="both"/>
              <w:rPr>
                <w:rFonts w:ascii="Times New Roman" w:hAnsi="Times New Roman" w:cs="Times New Roman"/>
                <w:sz w:val="18"/>
                <w:szCs w:val="18"/>
                <w:lang w:val="es-ES_tradnl"/>
              </w:rPr>
            </w:pPr>
          </w:p>
        </w:tc>
        <w:tc>
          <w:tcPr>
            <w:tcW w:w="1418" w:type="dxa"/>
          </w:tcPr>
          <w:p w:rsidR="00281940" w:rsidRPr="0095225B" w:rsidRDefault="00281940" w:rsidP="0028194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 xml:space="preserve">Atender rápido en un accidente </w:t>
            </w:r>
          </w:p>
        </w:tc>
        <w:tc>
          <w:tcPr>
            <w:cnfStyle w:val="000010000000" w:firstRow="0" w:lastRow="0" w:firstColumn="0" w:lastColumn="0" w:oddVBand="1" w:evenVBand="0" w:oddHBand="0" w:evenHBand="0" w:firstRowFirstColumn="0" w:firstRowLastColumn="0" w:lastRowFirstColumn="0" w:lastRowLastColumn="0"/>
            <w:tcW w:w="1417" w:type="dxa"/>
          </w:tcPr>
          <w:p w:rsidR="00281940" w:rsidRPr="0095225B" w:rsidRDefault="00281940" w:rsidP="00281940">
            <w:pPr>
              <w:spacing w:after="0"/>
              <w:jc w:val="both"/>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 xml:space="preserve">Heridos </w:t>
            </w:r>
          </w:p>
          <w:p w:rsidR="00281940" w:rsidRPr="0095225B" w:rsidRDefault="00281940" w:rsidP="00281940">
            <w:pPr>
              <w:spacing w:after="0"/>
              <w:jc w:val="both"/>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 xml:space="preserve">Aliviar Dolor </w:t>
            </w:r>
          </w:p>
          <w:p w:rsidR="00281940" w:rsidRPr="0095225B" w:rsidRDefault="00281940" w:rsidP="00281940">
            <w:pPr>
              <w:spacing w:after="0"/>
              <w:jc w:val="both"/>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 xml:space="preserve">Atender Rápido </w:t>
            </w:r>
          </w:p>
          <w:p w:rsidR="00281940" w:rsidRPr="0095225B" w:rsidRDefault="00281940" w:rsidP="00281940">
            <w:pPr>
              <w:spacing w:after="0"/>
              <w:jc w:val="both"/>
              <w:rPr>
                <w:rFonts w:ascii="Times New Roman" w:hAnsi="Times New Roman" w:cs="Times New Roman"/>
                <w:sz w:val="18"/>
                <w:szCs w:val="18"/>
                <w:lang w:val="es-ES_tradnl"/>
              </w:rPr>
            </w:pPr>
            <w:r w:rsidRPr="0095225B">
              <w:rPr>
                <w:rFonts w:ascii="Times New Roman" w:hAnsi="Times New Roman" w:cs="Times New Roman"/>
                <w:sz w:val="18"/>
                <w:szCs w:val="18"/>
                <w:lang w:val="es-ES_tradnl"/>
              </w:rPr>
              <w:t>Accidente</w:t>
            </w:r>
          </w:p>
        </w:tc>
      </w:tr>
      <w:tr w:rsidR="00802618" w:rsidRPr="002652AE" w:rsidTr="00525BF2">
        <w:tc>
          <w:tcPr>
            <w:cnfStyle w:val="000010000000" w:firstRow="0" w:lastRow="0" w:firstColumn="0" w:lastColumn="0" w:oddVBand="1" w:evenVBand="0" w:oddHBand="0" w:evenHBand="0" w:firstRowFirstColumn="0" w:firstRowLastColumn="0" w:lastRowFirstColumn="0" w:lastRowLastColumn="0"/>
            <w:tcW w:w="2117" w:type="dxa"/>
          </w:tcPr>
          <w:p w:rsidR="00281940" w:rsidRPr="0095225B" w:rsidRDefault="00281940" w:rsidP="00281940">
            <w:pPr>
              <w:autoSpaceDE w:val="0"/>
              <w:autoSpaceDN w:val="0"/>
              <w:adjustRightInd w:val="0"/>
              <w:spacing w:after="0"/>
              <w:rPr>
                <w:rFonts w:ascii="Times New Roman" w:eastAsiaTheme="minorHAnsi" w:hAnsi="Times New Roman" w:cs="Times New Roman"/>
                <w:sz w:val="18"/>
                <w:szCs w:val="18"/>
                <w:lang w:eastAsia="en-US"/>
              </w:rPr>
            </w:pPr>
            <w:r w:rsidRPr="0095225B">
              <w:rPr>
                <w:rFonts w:ascii="Times New Roman" w:eastAsiaTheme="minorHAnsi" w:hAnsi="Times New Roman" w:cs="Times New Roman"/>
                <w:sz w:val="18"/>
                <w:szCs w:val="18"/>
                <w:lang w:eastAsia="en-US"/>
              </w:rPr>
              <w:t>2.- Uds. (estudiantes), ¿cuáles</w:t>
            </w:r>
            <w:r>
              <w:rPr>
                <w:rFonts w:ascii="Times New Roman" w:eastAsiaTheme="minorHAnsi" w:hAnsi="Times New Roman" w:cs="Times New Roman"/>
                <w:sz w:val="18"/>
                <w:szCs w:val="18"/>
                <w:lang w:eastAsia="en-US"/>
              </w:rPr>
              <w:t xml:space="preserve"> a</w:t>
            </w:r>
            <w:r w:rsidRPr="0095225B">
              <w:rPr>
                <w:rFonts w:ascii="Times New Roman" w:eastAsiaTheme="minorHAnsi" w:hAnsi="Times New Roman" w:cs="Times New Roman"/>
                <w:sz w:val="18"/>
                <w:szCs w:val="18"/>
                <w:lang w:eastAsia="en-US"/>
              </w:rPr>
              <w:t>cciones deben tomarse como brigadista de primeros auxilios?</w:t>
            </w:r>
          </w:p>
          <w:p w:rsidR="00281940" w:rsidRPr="0095225B" w:rsidRDefault="00281940" w:rsidP="00281940">
            <w:pPr>
              <w:autoSpaceDE w:val="0"/>
              <w:autoSpaceDN w:val="0"/>
              <w:adjustRightInd w:val="0"/>
              <w:spacing w:after="0"/>
              <w:rPr>
                <w:rFonts w:ascii="Times New Roman" w:eastAsiaTheme="minorHAnsi" w:hAnsi="Times New Roman" w:cs="Times New Roman"/>
                <w:sz w:val="18"/>
                <w:szCs w:val="18"/>
                <w:lang w:eastAsia="en-US"/>
              </w:rPr>
            </w:pPr>
          </w:p>
        </w:tc>
        <w:tc>
          <w:tcPr>
            <w:tcW w:w="1711" w:type="dxa"/>
          </w:tcPr>
          <w:p w:rsidR="00281940" w:rsidRPr="0095225B" w:rsidRDefault="00281940" w:rsidP="0028194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Pedir colaboración para los medicamentos de la Cruz Roja</w:t>
            </w:r>
          </w:p>
        </w:tc>
        <w:tc>
          <w:tcPr>
            <w:cnfStyle w:val="000010000000" w:firstRow="0" w:lastRow="0" w:firstColumn="0" w:lastColumn="0" w:oddVBand="1" w:evenVBand="0" w:oddHBand="0" w:evenHBand="0" w:firstRowFirstColumn="0" w:firstRowLastColumn="0" w:lastRowFirstColumn="0" w:lastRowLastColumn="0"/>
            <w:tcW w:w="1417" w:type="dxa"/>
          </w:tcPr>
          <w:p w:rsidR="00281940" w:rsidRPr="0095225B"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Cuidar y proteger a los que estudian aquí </w:t>
            </w:r>
          </w:p>
        </w:tc>
        <w:tc>
          <w:tcPr>
            <w:tcW w:w="1418" w:type="dxa"/>
          </w:tcPr>
          <w:p w:rsidR="00281940" w:rsidRPr="0095225B" w:rsidRDefault="00281940" w:rsidP="00281940">
            <w:pPr>
              <w:pStyle w:val="Textonotapie"/>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Avisar los peligros</w:t>
            </w:r>
          </w:p>
        </w:tc>
        <w:tc>
          <w:tcPr>
            <w:cnfStyle w:val="000010000000" w:firstRow="0" w:lastRow="0" w:firstColumn="0" w:lastColumn="0" w:oddVBand="1" w:evenVBand="0" w:oddHBand="0" w:evenHBand="0" w:firstRowFirstColumn="0" w:firstRowLastColumn="0" w:lastRowFirstColumn="0" w:lastRowLastColumn="0"/>
            <w:tcW w:w="1417" w:type="dxa"/>
          </w:tcPr>
          <w:p w:rsidR="00281940"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Medicamentos</w:t>
            </w:r>
          </w:p>
          <w:p w:rsidR="00281940"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Cruz Roja </w:t>
            </w:r>
          </w:p>
          <w:p w:rsidR="00281940"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Proteger</w:t>
            </w:r>
          </w:p>
          <w:p w:rsidR="00281940"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Cuidar</w:t>
            </w:r>
          </w:p>
          <w:p w:rsidR="00281940" w:rsidRPr="0095225B"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Peligros </w:t>
            </w:r>
          </w:p>
        </w:tc>
      </w:tr>
      <w:tr w:rsidR="00525BF2" w:rsidRPr="002652AE" w:rsidTr="00525BF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17" w:type="dxa"/>
          </w:tcPr>
          <w:p w:rsidR="00281940" w:rsidRPr="0095225B" w:rsidRDefault="00281940" w:rsidP="00281940">
            <w:pPr>
              <w:spacing w:after="0"/>
              <w:rPr>
                <w:rFonts w:ascii="Times New Roman" w:eastAsia="Times New Roman" w:hAnsi="Times New Roman" w:cs="Times New Roman"/>
                <w:color w:val="000000"/>
                <w:sz w:val="18"/>
                <w:szCs w:val="18"/>
                <w:shd w:val="clear" w:color="auto" w:fill="FFFFFF"/>
              </w:rPr>
            </w:pPr>
            <w:r>
              <w:rPr>
                <w:rFonts w:ascii="Times New Roman" w:hAnsi="Times New Roman" w:cs="Times New Roman"/>
                <w:sz w:val="18"/>
                <w:szCs w:val="18"/>
              </w:rPr>
              <w:t>3</w:t>
            </w:r>
            <w:r w:rsidRPr="0095225B">
              <w:rPr>
                <w:rFonts w:ascii="Times New Roman" w:hAnsi="Times New Roman" w:cs="Times New Roman"/>
                <w:sz w:val="18"/>
                <w:szCs w:val="18"/>
              </w:rPr>
              <w:t xml:space="preserve">.- </w:t>
            </w:r>
            <w:r w:rsidRPr="0095225B">
              <w:rPr>
                <w:rFonts w:ascii="Times New Roman" w:eastAsia="Times New Roman" w:hAnsi="Times New Roman" w:cs="Times New Roman"/>
                <w:color w:val="000000"/>
                <w:sz w:val="18"/>
                <w:szCs w:val="18"/>
                <w:shd w:val="clear" w:color="auto" w:fill="FFFFFF"/>
              </w:rPr>
              <w:t>Sabes cómo actuar frente a una emergencia que requiera Primeros Auxilios?</w:t>
            </w:r>
          </w:p>
        </w:tc>
        <w:tc>
          <w:tcPr>
            <w:tcW w:w="1711" w:type="dxa"/>
          </w:tcPr>
          <w:p w:rsidR="00281940" w:rsidRPr="0095225B" w:rsidRDefault="00281940" w:rsidP="0028194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Aprender en la clase. La maestra me enseña</w:t>
            </w:r>
          </w:p>
        </w:tc>
        <w:tc>
          <w:tcPr>
            <w:cnfStyle w:val="000010000000" w:firstRow="0" w:lastRow="0" w:firstColumn="0" w:lastColumn="0" w:oddVBand="1" w:evenVBand="0" w:oddHBand="0" w:evenHBand="0" w:firstRowFirstColumn="0" w:firstRowLastColumn="0" w:lastRowFirstColumn="0" w:lastRowLastColumn="0"/>
            <w:tcW w:w="1417" w:type="dxa"/>
          </w:tcPr>
          <w:p w:rsidR="00281940" w:rsidRPr="0095225B"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Tengo que aprender a los primeros auxilios</w:t>
            </w:r>
          </w:p>
        </w:tc>
        <w:tc>
          <w:tcPr>
            <w:tcW w:w="1418" w:type="dxa"/>
          </w:tcPr>
          <w:p w:rsidR="00281940" w:rsidRPr="0095225B" w:rsidRDefault="00281940" w:rsidP="0028194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No se mucho </w:t>
            </w:r>
            <w:r w:rsidR="00802618">
              <w:rPr>
                <w:rFonts w:ascii="Times New Roman" w:hAnsi="Times New Roman" w:cs="Times New Roman"/>
                <w:sz w:val="18"/>
                <w:szCs w:val="18"/>
                <w:lang w:val="es-ES_tradnl"/>
              </w:rPr>
              <w:t>pero,</w:t>
            </w:r>
            <w:r>
              <w:rPr>
                <w:rFonts w:ascii="Times New Roman" w:hAnsi="Times New Roman" w:cs="Times New Roman"/>
                <w:sz w:val="18"/>
                <w:szCs w:val="18"/>
                <w:lang w:val="es-ES_tradnl"/>
              </w:rPr>
              <w:t xml:space="preserve"> la maestra me enseñará para hacerlo bien </w:t>
            </w:r>
          </w:p>
        </w:tc>
        <w:tc>
          <w:tcPr>
            <w:cnfStyle w:val="000010000000" w:firstRow="0" w:lastRow="0" w:firstColumn="0" w:lastColumn="0" w:oddVBand="1" w:evenVBand="0" w:oddHBand="0" w:evenHBand="0" w:firstRowFirstColumn="0" w:firstRowLastColumn="0" w:lastRowFirstColumn="0" w:lastRowLastColumn="0"/>
            <w:tcW w:w="1417" w:type="dxa"/>
          </w:tcPr>
          <w:p w:rsidR="00281940"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Aprender </w:t>
            </w:r>
          </w:p>
          <w:p w:rsidR="00281940" w:rsidRPr="0095225B" w:rsidRDefault="00281940" w:rsidP="00281940">
            <w:pPr>
              <w:spacing w:after="0"/>
              <w:jc w:val="both"/>
              <w:rPr>
                <w:rFonts w:ascii="Times New Roman" w:hAnsi="Times New Roman" w:cs="Times New Roman"/>
                <w:sz w:val="18"/>
                <w:szCs w:val="18"/>
                <w:lang w:val="es-ES_tradnl"/>
              </w:rPr>
            </w:pPr>
            <w:r>
              <w:rPr>
                <w:rFonts w:ascii="Times New Roman" w:hAnsi="Times New Roman" w:cs="Times New Roman"/>
                <w:sz w:val="18"/>
                <w:szCs w:val="18"/>
                <w:lang w:val="es-ES_tradnl"/>
              </w:rPr>
              <w:t>Primeros auxilios</w:t>
            </w:r>
          </w:p>
        </w:tc>
      </w:tr>
      <w:tr w:rsidR="00802618" w:rsidRPr="002652AE" w:rsidTr="00525BF2">
        <w:trPr>
          <w:trHeight w:val="1643"/>
        </w:trPr>
        <w:tc>
          <w:tcPr>
            <w:cnfStyle w:val="000010000000" w:firstRow="0" w:lastRow="0" w:firstColumn="0" w:lastColumn="0" w:oddVBand="1" w:evenVBand="0" w:oddHBand="0" w:evenHBand="0" w:firstRowFirstColumn="0" w:firstRowLastColumn="0" w:lastRowFirstColumn="0" w:lastRowLastColumn="0"/>
            <w:tcW w:w="2117" w:type="dxa"/>
          </w:tcPr>
          <w:p w:rsidR="00281940" w:rsidRPr="002652AE" w:rsidRDefault="00281940" w:rsidP="000902AC">
            <w:pPr>
              <w:jc w:val="both"/>
              <w:rPr>
                <w:rFonts w:ascii="Times New Roman" w:hAnsi="Times New Roman" w:cs="Times New Roman"/>
                <w:sz w:val="18"/>
                <w:szCs w:val="18"/>
                <w:lang w:val="es-ES_tradnl"/>
              </w:rPr>
            </w:pPr>
            <w:r>
              <w:rPr>
                <w:rFonts w:ascii="Times New Roman" w:hAnsi="Times New Roman" w:cs="Times New Roman"/>
                <w:sz w:val="18"/>
                <w:szCs w:val="18"/>
              </w:rPr>
              <w:t>4</w:t>
            </w:r>
            <w:r w:rsidRPr="002652AE">
              <w:rPr>
                <w:rFonts w:ascii="Times New Roman" w:hAnsi="Times New Roman" w:cs="Times New Roman"/>
                <w:sz w:val="18"/>
                <w:szCs w:val="18"/>
              </w:rPr>
              <w:t xml:space="preserve">.- </w:t>
            </w:r>
            <w:r>
              <w:rPr>
                <w:rFonts w:ascii="Times New Roman" w:hAnsi="Times New Roman" w:cs="Times New Roman"/>
                <w:sz w:val="18"/>
                <w:szCs w:val="18"/>
              </w:rPr>
              <w:t>¿ Qué es una brigada de primeros auxilios?</w:t>
            </w:r>
          </w:p>
        </w:tc>
        <w:tc>
          <w:tcPr>
            <w:tcW w:w="1711" w:type="dxa"/>
          </w:tcPr>
          <w:p w:rsidR="00281940" w:rsidRPr="002652AE" w:rsidRDefault="00281940" w:rsidP="000902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Grupo de niños que curan, cuidarán y atienden al momento de un desmayo </w:t>
            </w:r>
          </w:p>
        </w:tc>
        <w:tc>
          <w:tcPr>
            <w:cnfStyle w:val="000010000000" w:firstRow="0" w:lastRow="0" w:firstColumn="0" w:lastColumn="0" w:oddVBand="1" w:evenVBand="0" w:oddHBand="0" w:evenHBand="0" w:firstRowFirstColumn="0" w:firstRowLastColumn="0" w:lastRowFirstColumn="0" w:lastRowLastColumn="0"/>
            <w:tcW w:w="1417" w:type="dxa"/>
          </w:tcPr>
          <w:p w:rsidR="00281940" w:rsidRPr="002652AE" w:rsidRDefault="00281940" w:rsidP="000902AC">
            <w:pPr>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Es la que se encarga de avisar los peligro </w:t>
            </w:r>
          </w:p>
        </w:tc>
        <w:tc>
          <w:tcPr>
            <w:tcW w:w="1418" w:type="dxa"/>
          </w:tcPr>
          <w:p w:rsidR="00281940" w:rsidRPr="002652AE" w:rsidRDefault="00281940" w:rsidP="000902AC">
            <w:pPr>
              <w:ind w:left="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Pr>
                <w:rFonts w:ascii="Times New Roman" w:hAnsi="Times New Roman" w:cs="Times New Roman"/>
                <w:sz w:val="18"/>
                <w:szCs w:val="18"/>
                <w:lang w:val="es-ES_tradnl"/>
              </w:rPr>
              <w:t>Son personas preparadas para ayudar</w:t>
            </w:r>
          </w:p>
        </w:tc>
        <w:tc>
          <w:tcPr>
            <w:cnfStyle w:val="000010000000" w:firstRow="0" w:lastRow="0" w:firstColumn="0" w:lastColumn="0" w:oddVBand="1" w:evenVBand="0" w:oddHBand="0" w:evenHBand="0" w:firstRowFirstColumn="0" w:firstRowLastColumn="0" w:lastRowFirstColumn="0" w:lastRowLastColumn="0"/>
            <w:tcW w:w="1417" w:type="dxa"/>
          </w:tcPr>
          <w:p w:rsidR="00281940" w:rsidRDefault="00281940" w:rsidP="000902AC">
            <w:pPr>
              <w:jc w:val="both"/>
              <w:rPr>
                <w:rFonts w:ascii="Times New Roman" w:eastAsia="Times New Roman" w:hAnsi="Times New Roman" w:cs="Times New Roman"/>
                <w:sz w:val="18"/>
                <w:szCs w:val="18"/>
                <w:lang w:val="es-ES"/>
              </w:rPr>
            </w:pPr>
            <w:r>
              <w:rPr>
                <w:rFonts w:ascii="Times New Roman" w:eastAsia="Times New Roman" w:hAnsi="Times New Roman" w:cs="Times New Roman"/>
                <w:sz w:val="18"/>
                <w:szCs w:val="18"/>
                <w:lang w:val="es-ES"/>
              </w:rPr>
              <w:t>Formar equipos</w:t>
            </w:r>
          </w:p>
          <w:p w:rsidR="00281940" w:rsidRDefault="00281940" w:rsidP="000902AC">
            <w:pPr>
              <w:jc w:val="both"/>
              <w:rPr>
                <w:rFonts w:ascii="Times New Roman" w:hAnsi="Times New Roman" w:cs="Times New Roman"/>
                <w:sz w:val="18"/>
                <w:szCs w:val="18"/>
                <w:lang w:val="es-ES_tradnl"/>
              </w:rPr>
            </w:pPr>
            <w:r>
              <w:rPr>
                <w:rFonts w:ascii="Times New Roman" w:hAnsi="Times New Roman" w:cs="Times New Roman"/>
                <w:sz w:val="18"/>
                <w:szCs w:val="18"/>
                <w:lang w:val="es-ES_tradnl"/>
              </w:rPr>
              <w:t xml:space="preserve">Avisas los peligros </w:t>
            </w:r>
          </w:p>
          <w:p w:rsidR="00281940" w:rsidRPr="002652AE" w:rsidRDefault="00281940" w:rsidP="000902AC">
            <w:pPr>
              <w:jc w:val="both"/>
              <w:rPr>
                <w:rFonts w:ascii="Times New Roman" w:hAnsi="Times New Roman" w:cs="Times New Roman"/>
                <w:sz w:val="18"/>
                <w:szCs w:val="18"/>
                <w:lang w:val="es-ES_tradnl"/>
              </w:rPr>
            </w:pPr>
            <w:r>
              <w:rPr>
                <w:rFonts w:ascii="Times New Roman" w:hAnsi="Times New Roman" w:cs="Times New Roman"/>
                <w:sz w:val="18"/>
                <w:szCs w:val="18"/>
                <w:lang w:val="es-ES_tradnl"/>
              </w:rPr>
              <w:t>Ayudar</w:t>
            </w:r>
          </w:p>
        </w:tc>
      </w:tr>
    </w:tbl>
    <w:p w:rsidR="00281940" w:rsidRPr="00117519" w:rsidRDefault="00281940" w:rsidP="00281940">
      <w:pPr>
        <w:spacing w:after="0" w:line="240" w:lineRule="auto"/>
        <w:jc w:val="both"/>
        <w:rPr>
          <w:rFonts w:ascii="Times New Roman" w:hAnsi="Times New Roman" w:cs="Times New Roman"/>
          <w:sz w:val="20"/>
          <w:szCs w:val="20"/>
          <w:lang w:val="es-ES_tradnl"/>
        </w:rPr>
      </w:pPr>
    </w:p>
    <w:p w:rsidR="009E3A77" w:rsidRPr="00117519" w:rsidRDefault="00281940" w:rsidP="00281940">
      <w:pPr>
        <w:spacing w:after="0" w:line="240" w:lineRule="auto"/>
        <w:jc w:val="both"/>
        <w:rPr>
          <w:rFonts w:ascii="Times New Roman" w:hAnsi="Times New Roman" w:cs="Times New Roman"/>
          <w:sz w:val="20"/>
          <w:szCs w:val="20"/>
          <w:lang w:val="es-ES_tradnl"/>
        </w:rPr>
      </w:pPr>
      <w:r w:rsidRPr="00117519">
        <w:rPr>
          <w:rFonts w:ascii="Times New Roman" w:hAnsi="Times New Roman" w:cs="Times New Roman"/>
          <w:b/>
          <w:sz w:val="20"/>
          <w:szCs w:val="20"/>
          <w:lang w:val="es-ES_tradnl"/>
        </w:rPr>
        <w:t>Fuente:</w:t>
      </w:r>
      <w:r w:rsidRPr="00117519">
        <w:rPr>
          <w:rFonts w:ascii="Times New Roman" w:hAnsi="Times New Roman" w:cs="Times New Roman"/>
          <w:sz w:val="20"/>
          <w:szCs w:val="20"/>
          <w:lang w:val="es-ES_tradnl"/>
        </w:rPr>
        <w:t xml:space="preserve"> Álvarez  y Montoya  (2016)</w:t>
      </w:r>
    </w:p>
    <w:p w:rsidR="00281940" w:rsidRDefault="00281940" w:rsidP="00281940">
      <w:pPr>
        <w:pStyle w:val="Default"/>
        <w:ind w:left="567"/>
        <w:rPr>
          <w:rFonts w:eastAsiaTheme="minorHAnsi"/>
          <w:b/>
          <w:bCs/>
          <w:color w:val="auto"/>
          <w:lang w:val="es-VE" w:eastAsia="en-US"/>
        </w:rPr>
      </w:pPr>
      <w:r w:rsidRPr="00336337">
        <w:rPr>
          <w:rFonts w:eastAsiaTheme="minorHAnsi"/>
          <w:b/>
          <w:bCs/>
          <w:color w:val="auto"/>
          <w:lang w:eastAsia="en-US"/>
        </w:rPr>
        <w:t>Fase I</w:t>
      </w:r>
      <w:r>
        <w:rPr>
          <w:rFonts w:eastAsiaTheme="minorHAnsi"/>
          <w:b/>
          <w:bCs/>
          <w:color w:val="auto"/>
          <w:lang w:eastAsia="en-US"/>
        </w:rPr>
        <w:t>I</w:t>
      </w:r>
      <w:r w:rsidRPr="00336337">
        <w:rPr>
          <w:rFonts w:eastAsiaTheme="minorHAnsi"/>
          <w:b/>
          <w:bCs/>
          <w:color w:val="auto"/>
          <w:lang w:eastAsia="en-US"/>
        </w:rPr>
        <w:t xml:space="preserve">   </w:t>
      </w:r>
      <w:r w:rsidRPr="00336337">
        <w:rPr>
          <w:rFonts w:eastAsiaTheme="minorHAnsi"/>
          <w:b/>
          <w:bCs/>
          <w:color w:val="auto"/>
          <w:lang w:val="es-VE" w:eastAsia="en-US"/>
        </w:rPr>
        <w:t>Planificación</w:t>
      </w:r>
    </w:p>
    <w:p w:rsidR="00281940" w:rsidRPr="00336337" w:rsidRDefault="00281940" w:rsidP="00281940">
      <w:pPr>
        <w:pStyle w:val="Default"/>
        <w:ind w:left="567"/>
        <w:rPr>
          <w:rFonts w:ascii="Liberation Serif" w:eastAsiaTheme="minorHAnsi" w:hAnsi="Liberation Serif" w:cs="Liberation Serif"/>
          <w:b/>
          <w:bCs/>
          <w:sz w:val="23"/>
          <w:szCs w:val="23"/>
          <w:lang w:val="es-VE" w:eastAsia="en-US"/>
        </w:rPr>
      </w:pPr>
    </w:p>
    <w:p w:rsidR="00B972C8" w:rsidRPr="00B972C8" w:rsidRDefault="00281940" w:rsidP="00B972C8">
      <w:pPr>
        <w:spacing w:after="0" w:line="360" w:lineRule="auto"/>
        <w:jc w:val="both"/>
        <w:rPr>
          <w:rFonts w:ascii="Times New Roman" w:hAnsi="Times New Roman" w:cs="Times New Roman"/>
          <w:sz w:val="24"/>
          <w:szCs w:val="24"/>
        </w:rPr>
      </w:pPr>
      <w:r w:rsidRPr="00281940">
        <w:rPr>
          <w:rFonts w:ascii="Times New Roman" w:eastAsiaTheme="minorHAnsi" w:hAnsi="Times New Roman" w:cs="Times New Roman"/>
          <w:sz w:val="24"/>
          <w:szCs w:val="24"/>
          <w:lang w:eastAsia="en-US"/>
        </w:rPr>
        <w:lastRenderedPageBreak/>
        <w:t xml:space="preserve">     </w:t>
      </w:r>
      <w:bookmarkStart w:id="7" w:name="_Toc511143796"/>
      <w:r w:rsidRPr="00B972C8">
        <w:rPr>
          <w:rFonts w:ascii="Times New Roman" w:eastAsiaTheme="minorHAnsi" w:hAnsi="Times New Roman" w:cs="Times New Roman"/>
          <w:sz w:val="24"/>
          <w:szCs w:val="24"/>
          <w:lang w:eastAsia="en-US"/>
        </w:rPr>
        <w:t>En este Momento 2, hay que organizar las acciones que se van a tomar en la investigación, cómo lo señala Teppa(op.cit.)  “</w:t>
      </w:r>
      <w:r w:rsidRPr="00B972C8">
        <w:rPr>
          <w:rFonts w:ascii="Times New Roman" w:hAnsi="Times New Roman" w:cs="Times New Roman"/>
          <w:sz w:val="24"/>
          <w:szCs w:val="24"/>
        </w:rPr>
        <w:t>se</w:t>
      </w:r>
      <w:r w:rsidRPr="00B972C8">
        <w:rPr>
          <w:rFonts w:ascii="Times New Roman" w:hAnsi="Times New Roman" w:cs="Times New Roman"/>
          <w:b/>
          <w:sz w:val="24"/>
          <w:szCs w:val="24"/>
        </w:rPr>
        <w:t xml:space="preserve"> </w:t>
      </w:r>
      <w:r w:rsidRPr="00B972C8">
        <w:rPr>
          <w:rFonts w:ascii="Times New Roman" w:hAnsi="Times New Roman" w:cs="Times New Roman"/>
          <w:sz w:val="24"/>
          <w:szCs w:val="24"/>
        </w:rPr>
        <w:t>elabora</w:t>
      </w:r>
      <w:r w:rsidRPr="00B972C8">
        <w:rPr>
          <w:rFonts w:ascii="Times New Roman" w:hAnsi="Times New Roman" w:cs="Times New Roman"/>
          <w:b/>
          <w:sz w:val="24"/>
          <w:szCs w:val="24"/>
        </w:rPr>
        <w:t xml:space="preserve"> </w:t>
      </w:r>
      <w:r w:rsidRPr="00B972C8">
        <w:rPr>
          <w:rFonts w:ascii="Times New Roman" w:hAnsi="Times New Roman" w:cs="Times New Roman"/>
          <w:sz w:val="24"/>
          <w:szCs w:val="24"/>
        </w:rPr>
        <w:t>el plan</w:t>
      </w:r>
      <w:r w:rsidRPr="00B972C8">
        <w:rPr>
          <w:rFonts w:ascii="Times New Roman" w:hAnsi="Times New Roman" w:cs="Times New Roman"/>
          <w:b/>
          <w:sz w:val="24"/>
          <w:szCs w:val="24"/>
        </w:rPr>
        <w:t>,</w:t>
      </w:r>
      <w:r w:rsidRPr="00B972C8">
        <w:rPr>
          <w:rFonts w:ascii="Times New Roman" w:hAnsi="Times New Roman" w:cs="Times New Roman"/>
          <w:sz w:val="24"/>
          <w:szCs w:val="24"/>
        </w:rPr>
        <w:t xml:space="preserve"> es decir, se inserta la etapa clásica de planificación pero se hace énfasis en el proceso de </w:t>
      </w:r>
      <w:r w:rsidRPr="00B972C8">
        <w:rPr>
          <w:rFonts w:ascii="Times New Roman" w:hAnsi="Times New Roman" w:cs="Times New Roman"/>
          <w:b/>
          <w:sz w:val="24"/>
          <w:szCs w:val="24"/>
        </w:rPr>
        <w:t>elaboración</w:t>
      </w:r>
      <w:r w:rsidRPr="00B972C8">
        <w:rPr>
          <w:rFonts w:ascii="Times New Roman" w:hAnsi="Times New Roman" w:cs="Times New Roman"/>
          <w:sz w:val="24"/>
          <w:szCs w:val="24"/>
        </w:rPr>
        <w:t>.”(p.6) Esta se origina a través de  talleres  con un   plan a  ejecutar en el aula de clases. En este momento también</w:t>
      </w:r>
      <w:r w:rsidRPr="00B972C8">
        <w:rPr>
          <w:rFonts w:ascii="Times New Roman" w:eastAsiaTheme="minorHAnsi" w:hAnsi="Times New Roman" w:cs="Times New Roman"/>
          <w:sz w:val="24"/>
          <w:szCs w:val="24"/>
          <w:lang w:eastAsia="en-US"/>
        </w:rPr>
        <w:t xml:space="preserve"> realizar la organización de las acciones ejecutar. Las cuales fueron  </w:t>
      </w:r>
      <w:r w:rsidRPr="00B972C8">
        <w:rPr>
          <w:rFonts w:ascii="Times New Roman" w:hAnsi="Times New Roman" w:cs="Times New Roman"/>
          <w:sz w:val="24"/>
          <w:szCs w:val="24"/>
        </w:rPr>
        <w:t xml:space="preserve"> </w:t>
      </w:r>
      <w:bookmarkEnd w:id="7"/>
      <w:r w:rsidRPr="00B972C8">
        <w:rPr>
          <w:rFonts w:ascii="Times New Roman" w:hAnsi="Times New Roman" w:cs="Times New Roman"/>
          <w:sz w:val="24"/>
          <w:szCs w:val="24"/>
        </w:rPr>
        <w:t xml:space="preserve">actividad realizadas en el aula de clase para la formación, sensibilización   conocimiento, concientizar y entrenar a los y las estudiantes para actuar de forma receptiva ante una situación de emergencia y preservar la salud tanto de ellos como de la personas de su entorno, generando un espíritu analítico reflexivo encaminado </w:t>
      </w:r>
      <w:r w:rsidR="008A1225" w:rsidRPr="00B972C8">
        <w:rPr>
          <w:rFonts w:ascii="Times New Roman" w:hAnsi="Times New Roman" w:cs="Times New Roman"/>
          <w:sz w:val="24"/>
          <w:szCs w:val="24"/>
        </w:rPr>
        <w:t>a potenciar</w:t>
      </w:r>
      <w:r w:rsidRPr="00B972C8">
        <w:rPr>
          <w:rFonts w:ascii="Times New Roman" w:hAnsi="Times New Roman" w:cs="Times New Roman"/>
          <w:sz w:val="24"/>
          <w:szCs w:val="24"/>
        </w:rPr>
        <w:t xml:space="preserve"> la creatividad que conlleve a la enseñanza y </w:t>
      </w:r>
      <w:r w:rsidR="00EA05E2" w:rsidRPr="00B972C8">
        <w:rPr>
          <w:rFonts w:ascii="Times New Roman" w:hAnsi="Times New Roman" w:cs="Times New Roman"/>
          <w:sz w:val="24"/>
          <w:szCs w:val="24"/>
        </w:rPr>
        <w:t>aprendizaje significativo</w:t>
      </w:r>
    </w:p>
    <w:p w:rsidR="00B972C8" w:rsidRPr="00B972C8" w:rsidRDefault="009E3A77" w:rsidP="00B972C8">
      <w:pPr>
        <w:spacing w:after="0" w:line="360" w:lineRule="auto"/>
        <w:jc w:val="both"/>
        <w:rPr>
          <w:rFonts w:ascii="Times New Roman" w:hAnsi="Times New Roman" w:cs="Times New Roman"/>
          <w:b/>
          <w:sz w:val="24"/>
          <w:szCs w:val="24"/>
        </w:rPr>
      </w:pPr>
      <w:r w:rsidRPr="00B972C8">
        <w:rPr>
          <w:rFonts w:ascii="Times New Roman" w:hAnsi="Times New Roman" w:cs="Times New Roman"/>
          <w:b/>
          <w:sz w:val="24"/>
          <w:szCs w:val="24"/>
        </w:rPr>
        <w:t>Fase III.</w:t>
      </w:r>
      <w:r w:rsidRPr="00B972C8">
        <w:rPr>
          <w:rFonts w:ascii="Times New Roman" w:hAnsi="Times New Roman" w:cs="Times New Roman"/>
          <w:sz w:val="24"/>
          <w:szCs w:val="24"/>
        </w:rPr>
        <w:t xml:space="preserve"> </w:t>
      </w:r>
      <w:r w:rsidRPr="00B972C8">
        <w:rPr>
          <w:rFonts w:ascii="Times New Roman" w:hAnsi="Times New Roman" w:cs="Times New Roman"/>
          <w:b/>
          <w:sz w:val="24"/>
          <w:szCs w:val="24"/>
        </w:rPr>
        <w:t>Ejecución de la Propuesta</w:t>
      </w:r>
    </w:p>
    <w:p w:rsidR="009E3A77" w:rsidRPr="00B972C8" w:rsidRDefault="00B972C8" w:rsidP="00B972C8">
      <w:pPr>
        <w:spacing w:after="0" w:line="360" w:lineRule="auto"/>
        <w:jc w:val="both"/>
        <w:rPr>
          <w:rFonts w:ascii="Times New Roman" w:hAnsi="Times New Roman" w:cs="Times New Roman"/>
          <w:color w:val="111111"/>
          <w:sz w:val="24"/>
          <w:szCs w:val="24"/>
          <w:shd w:val="clear" w:color="auto" w:fill="FFFFFF"/>
        </w:rPr>
      </w:pPr>
      <w:r w:rsidRPr="00B972C8">
        <w:rPr>
          <w:rFonts w:ascii="Times New Roman" w:hAnsi="Times New Roman" w:cs="Times New Roman"/>
          <w:sz w:val="24"/>
          <w:szCs w:val="24"/>
        </w:rPr>
        <w:t xml:space="preserve">     </w:t>
      </w:r>
      <w:r w:rsidR="009E3A77" w:rsidRPr="00B972C8">
        <w:rPr>
          <w:rFonts w:ascii="Times New Roman" w:hAnsi="Times New Roman" w:cs="Times New Roman"/>
          <w:sz w:val="24"/>
          <w:szCs w:val="24"/>
        </w:rPr>
        <w:t xml:space="preserve">En el Momento 3, es </w:t>
      </w:r>
      <w:r w:rsidR="00C24225" w:rsidRPr="00B972C8">
        <w:rPr>
          <w:rFonts w:ascii="Times New Roman" w:hAnsi="Times New Roman" w:cs="Times New Roman"/>
          <w:sz w:val="24"/>
          <w:szCs w:val="24"/>
        </w:rPr>
        <w:t>donde se</w:t>
      </w:r>
      <w:r w:rsidR="009E3A77" w:rsidRPr="00B972C8">
        <w:rPr>
          <w:rFonts w:ascii="Times New Roman" w:hAnsi="Times New Roman" w:cs="Times New Roman"/>
          <w:sz w:val="24"/>
          <w:szCs w:val="24"/>
        </w:rPr>
        <w:t xml:space="preserve"> aplica lo planificado </w:t>
      </w:r>
      <w:r w:rsidR="00C24225" w:rsidRPr="00B972C8">
        <w:rPr>
          <w:rFonts w:ascii="Times New Roman" w:hAnsi="Times New Roman" w:cs="Times New Roman"/>
          <w:sz w:val="24"/>
          <w:szCs w:val="24"/>
        </w:rPr>
        <w:t>y se</w:t>
      </w:r>
      <w:r w:rsidR="009E3A77" w:rsidRPr="00B972C8">
        <w:rPr>
          <w:rFonts w:ascii="Times New Roman" w:hAnsi="Times New Roman" w:cs="Times New Roman"/>
          <w:sz w:val="24"/>
          <w:szCs w:val="24"/>
        </w:rPr>
        <w:t xml:space="preserve"> abordar </w:t>
      </w:r>
      <w:r w:rsidR="00EA05E2" w:rsidRPr="00B972C8">
        <w:rPr>
          <w:rFonts w:ascii="Times New Roman" w:hAnsi="Times New Roman" w:cs="Times New Roman"/>
          <w:sz w:val="24"/>
          <w:szCs w:val="24"/>
        </w:rPr>
        <w:t>la problemática</w:t>
      </w:r>
      <w:r w:rsidR="009E3A77" w:rsidRPr="00B972C8">
        <w:rPr>
          <w:rFonts w:ascii="Times New Roman" w:hAnsi="Times New Roman" w:cs="Times New Roman"/>
          <w:sz w:val="24"/>
          <w:szCs w:val="24"/>
        </w:rPr>
        <w:t xml:space="preserve"> para </w:t>
      </w:r>
      <w:r w:rsidR="008A1225" w:rsidRPr="00B972C8">
        <w:rPr>
          <w:rFonts w:ascii="Times New Roman" w:hAnsi="Times New Roman" w:cs="Times New Roman"/>
          <w:sz w:val="24"/>
          <w:szCs w:val="24"/>
        </w:rPr>
        <w:t>darle la</w:t>
      </w:r>
      <w:r w:rsidR="009E3A77" w:rsidRPr="00B972C8">
        <w:rPr>
          <w:rFonts w:ascii="Times New Roman" w:hAnsi="Times New Roman" w:cs="Times New Roman"/>
          <w:sz w:val="24"/>
          <w:szCs w:val="24"/>
        </w:rPr>
        <w:t xml:space="preserve"> </w:t>
      </w:r>
      <w:r w:rsidR="008A1225" w:rsidRPr="00B972C8">
        <w:rPr>
          <w:rFonts w:ascii="Times New Roman" w:hAnsi="Times New Roman" w:cs="Times New Roman"/>
          <w:sz w:val="24"/>
          <w:szCs w:val="24"/>
        </w:rPr>
        <w:t>solución de</w:t>
      </w:r>
      <w:r w:rsidR="009E3A77" w:rsidRPr="00B972C8">
        <w:rPr>
          <w:rFonts w:ascii="Times New Roman" w:hAnsi="Times New Roman" w:cs="Times New Roman"/>
          <w:sz w:val="24"/>
          <w:szCs w:val="24"/>
        </w:rPr>
        <w:t xml:space="preserve"> la manera directa. Como lo mencionan Hurtado y Toro (</w:t>
      </w:r>
      <w:r w:rsidR="001D7B5A" w:rsidRPr="00B972C8">
        <w:rPr>
          <w:rFonts w:ascii="Times New Roman" w:hAnsi="Times New Roman" w:cs="Times New Roman"/>
          <w:sz w:val="24"/>
          <w:szCs w:val="24"/>
        </w:rPr>
        <w:t>2007</w:t>
      </w:r>
      <w:r w:rsidR="00C24225" w:rsidRPr="00B972C8">
        <w:rPr>
          <w:rFonts w:ascii="Times New Roman" w:hAnsi="Times New Roman" w:cs="Times New Roman"/>
          <w:sz w:val="24"/>
          <w:szCs w:val="24"/>
        </w:rPr>
        <w:t>), es</w:t>
      </w:r>
      <w:r w:rsidR="009E3A77" w:rsidRPr="00B972C8">
        <w:rPr>
          <w:rFonts w:ascii="Times New Roman" w:hAnsi="Times New Roman" w:cs="Times New Roman"/>
          <w:sz w:val="24"/>
          <w:szCs w:val="24"/>
        </w:rPr>
        <w:t xml:space="preserve"> el “enfrentamiento con el o los problemas, es la que permite el conocimiento más profundo de la realidad, pues éste sólo se logra cuando se intenta </w:t>
      </w:r>
      <w:r w:rsidR="00DB4D81" w:rsidRPr="00B972C8">
        <w:rPr>
          <w:rFonts w:ascii="Times New Roman" w:hAnsi="Times New Roman" w:cs="Times New Roman"/>
          <w:sz w:val="24"/>
          <w:szCs w:val="24"/>
        </w:rPr>
        <w:t>transformarla” (</w:t>
      </w:r>
      <w:r w:rsidR="001D7B5A" w:rsidRPr="00B972C8">
        <w:rPr>
          <w:rFonts w:ascii="Times New Roman" w:hAnsi="Times New Roman" w:cs="Times New Roman"/>
          <w:sz w:val="24"/>
          <w:szCs w:val="24"/>
        </w:rPr>
        <w:t>p.149)</w:t>
      </w:r>
      <w:r w:rsidR="009E3A77" w:rsidRPr="00B972C8">
        <w:rPr>
          <w:rFonts w:ascii="Times New Roman" w:hAnsi="Times New Roman" w:cs="Times New Roman"/>
          <w:sz w:val="24"/>
          <w:szCs w:val="24"/>
        </w:rPr>
        <w:t>. La ejecución de las actividades programadas se llevó a cabo entre los meses de abril y junio de 2013.</w:t>
      </w:r>
    </w:p>
    <w:p w:rsidR="009E3A77" w:rsidRDefault="009E3A77" w:rsidP="009E3A77">
      <w:pPr>
        <w:spacing w:after="0" w:line="360" w:lineRule="auto"/>
        <w:jc w:val="both"/>
        <w:rPr>
          <w:rFonts w:ascii="Times New Roman" w:hAnsi="Times New Roman" w:cs="Times New Roman"/>
          <w:sz w:val="24"/>
          <w:szCs w:val="24"/>
        </w:rPr>
      </w:pPr>
      <w:r w:rsidRPr="00B972C8">
        <w:rPr>
          <w:rFonts w:ascii="Times New Roman" w:hAnsi="Times New Roman" w:cs="Times New Roman"/>
          <w:sz w:val="24"/>
          <w:szCs w:val="24"/>
          <w:lang w:val="es-ES_tradnl"/>
        </w:rPr>
        <w:t xml:space="preserve">     </w:t>
      </w:r>
      <w:r w:rsidRPr="00B972C8">
        <w:rPr>
          <w:rFonts w:ascii="Times New Roman" w:hAnsi="Times New Roman" w:cs="Times New Roman"/>
          <w:sz w:val="24"/>
          <w:szCs w:val="24"/>
        </w:rPr>
        <w:t xml:space="preserve"> De acuerdo a los objetivos planificados, se evidenció que se logró el propósito y cumplimiento de las actividades programadas donde se observó la integración y el interés por parte de </w:t>
      </w:r>
      <w:r w:rsidR="00C24225" w:rsidRPr="00B972C8">
        <w:rPr>
          <w:rFonts w:ascii="Times New Roman" w:hAnsi="Times New Roman" w:cs="Times New Roman"/>
          <w:sz w:val="24"/>
          <w:szCs w:val="24"/>
        </w:rPr>
        <w:t>los estudiantes</w:t>
      </w:r>
      <w:r w:rsidRPr="00B972C8">
        <w:rPr>
          <w:rFonts w:ascii="Times New Roman" w:hAnsi="Times New Roman" w:cs="Times New Roman"/>
          <w:sz w:val="24"/>
          <w:szCs w:val="24"/>
        </w:rPr>
        <w:t xml:space="preserve"> para la debida asimilación de los temas tratados referente a la prevención de enfermedades, primeros auxilios, anatomía, salud, entre otras, donde se acreditó la ampliación de los conocimientos y el aprendizaje activo y significativo dentro del proceso</w:t>
      </w:r>
      <w:r>
        <w:rPr>
          <w:rFonts w:ascii="Times New Roman" w:hAnsi="Times New Roman" w:cs="Times New Roman"/>
          <w:sz w:val="24"/>
          <w:szCs w:val="24"/>
        </w:rPr>
        <w:t xml:space="preserve"> enseñanza y aprendizaje. </w:t>
      </w:r>
    </w:p>
    <w:p w:rsidR="009E3A77" w:rsidRDefault="009E3A77" w:rsidP="009E3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Es evidente entonces, que la salud es uno de los denominados temas transversales que deben incluirse en todas las áreas del aprendizaje. </w:t>
      </w:r>
      <w:r w:rsidR="00C24225">
        <w:rPr>
          <w:rFonts w:ascii="Times New Roman" w:hAnsi="Times New Roman" w:cs="Times New Roman"/>
          <w:sz w:val="24"/>
          <w:szCs w:val="24"/>
        </w:rPr>
        <w:t>Igualmente,</w:t>
      </w:r>
      <w:r>
        <w:rPr>
          <w:rFonts w:ascii="Times New Roman" w:hAnsi="Times New Roman" w:cs="Times New Roman"/>
          <w:sz w:val="24"/>
          <w:szCs w:val="24"/>
        </w:rPr>
        <w:t xml:space="preserve"> importante es, que los y las estudiantes aprendan a tomar medidas en defensa de la salud individual y colectiva siendo una prioridad en la sociedad y por ende debe estar presente en los centros educativos.</w:t>
      </w:r>
    </w:p>
    <w:p w:rsidR="009E3A77" w:rsidRDefault="009E3A77" w:rsidP="009E3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En el marco de las consideraciones planteadas, las autoras </w:t>
      </w:r>
      <w:r w:rsidR="00EA05E2">
        <w:rPr>
          <w:rFonts w:ascii="Times New Roman" w:hAnsi="Times New Roman" w:cs="Times New Roman"/>
          <w:sz w:val="24"/>
          <w:szCs w:val="24"/>
        </w:rPr>
        <w:t>concluyen</w:t>
      </w:r>
      <w:r>
        <w:rPr>
          <w:rFonts w:ascii="Times New Roman" w:hAnsi="Times New Roman" w:cs="Times New Roman"/>
          <w:sz w:val="24"/>
          <w:szCs w:val="24"/>
        </w:rPr>
        <w:t xml:space="preserve"> que la implementación de la Brigada de Primeros Auxilios Básicos de Salud como estrategia </w:t>
      </w:r>
      <w:r>
        <w:rPr>
          <w:rFonts w:ascii="Times New Roman" w:hAnsi="Times New Roman" w:cs="Times New Roman"/>
          <w:sz w:val="24"/>
          <w:szCs w:val="24"/>
        </w:rPr>
        <w:lastRenderedPageBreak/>
        <w:t>innovadora facilita a los y las estudiantes del 5to grado “D</w:t>
      </w:r>
      <w:r w:rsidR="004A2068">
        <w:rPr>
          <w:rFonts w:ascii="Times New Roman" w:hAnsi="Times New Roman" w:cs="Times New Roman"/>
          <w:sz w:val="24"/>
          <w:szCs w:val="24"/>
        </w:rPr>
        <w:t>”, la</w:t>
      </w:r>
      <w:r>
        <w:rPr>
          <w:rFonts w:ascii="Times New Roman" w:hAnsi="Times New Roman" w:cs="Times New Roman"/>
          <w:sz w:val="24"/>
          <w:szCs w:val="24"/>
        </w:rPr>
        <w:t xml:space="preserve"> integración de la teoría con la práctica dando como resultado la obtención de un aprendizaje significativo   </w:t>
      </w:r>
    </w:p>
    <w:p w:rsidR="00EA05E2" w:rsidRDefault="009E3A77" w:rsidP="00EA05E2">
      <w:pPr>
        <w:pStyle w:val="Default"/>
        <w:spacing w:line="360" w:lineRule="auto"/>
        <w:jc w:val="both"/>
        <w:rPr>
          <w:rFonts w:eastAsiaTheme="minorHAnsi"/>
          <w:lang w:val="es-VE" w:eastAsia="en-US"/>
        </w:rPr>
      </w:pPr>
      <w:r>
        <w:t xml:space="preserve">     </w:t>
      </w:r>
      <w:r w:rsidR="00EA05E2">
        <w:t xml:space="preserve">Las actividades se ejecutaban en una </w:t>
      </w:r>
      <w:r w:rsidRPr="00336337">
        <w:t xml:space="preserve">semana se realizaba los </w:t>
      </w:r>
      <w:r>
        <w:t xml:space="preserve">martes </w:t>
      </w:r>
      <w:r w:rsidRPr="00336337">
        <w:t xml:space="preserve">a las </w:t>
      </w:r>
      <w:r w:rsidR="004A2068">
        <w:t xml:space="preserve">ocho </w:t>
      </w:r>
      <w:r w:rsidR="004A2068" w:rsidRPr="00336337">
        <w:t>(</w:t>
      </w:r>
      <w:r>
        <w:t>8:00</w:t>
      </w:r>
      <w:r w:rsidRPr="00336337">
        <w:t xml:space="preserve">) de la mañana hasta las once y cincuenta y cinco (11:55); la semana siguiente se ejecutaba los días </w:t>
      </w:r>
      <w:r w:rsidR="00EA05E2">
        <w:t xml:space="preserve">lunes, </w:t>
      </w:r>
      <w:r w:rsidR="00EA05E2" w:rsidRPr="00336337">
        <w:t>desde</w:t>
      </w:r>
      <w:r w:rsidRPr="00336337">
        <w:rPr>
          <w:rFonts w:eastAsiaTheme="minorHAnsi"/>
          <w:lang w:eastAsia="en-US"/>
        </w:rPr>
        <w:t xml:space="preserve"> </w:t>
      </w:r>
      <w:r w:rsidRPr="00336337">
        <w:rPr>
          <w:rFonts w:eastAsiaTheme="minorHAnsi"/>
          <w:lang w:val="es-VE" w:eastAsia="en-US"/>
        </w:rPr>
        <w:t>las siete (7:00) de la mañana, hasta las o</w:t>
      </w:r>
      <w:r w:rsidR="00C24225">
        <w:rPr>
          <w:rFonts w:eastAsiaTheme="minorHAnsi"/>
          <w:lang w:val="es-VE" w:eastAsia="en-US"/>
        </w:rPr>
        <w:t xml:space="preserve">nce </w:t>
      </w:r>
      <w:r w:rsidRPr="00336337">
        <w:rPr>
          <w:rFonts w:eastAsiaTheme="minorHAnsi"/>
          <w:lang w:val="es-VE" w:eastAsia="en-US"/>
        </w:rPr>
        <w:t xml:space="preserve"> (</w:t>
      </w:r>
      <w:r>
        <w:rPr>
          <w:rFonts w:eastAsiaTheme="minorHAnsi"/>
          <w:lang w:val="es-VE" w:eastAsia="en-US"/>
        </w:rPr>
        <w:t>11:00</w:t>
      </w:r>
      <w:r w:rsidRPr="00336337">
        <w:rPr>
          <w:rFonts w:eastAsiaTheme="minorHAnsi"/>
          <w:lang w:val="es-VE" w:eastAsia="en-US"/>
        </w:rPr>
        <w:t xml:space="preserve">); para un total de </w:t>
      </w:r>
      <w:r>
        <w:rPr>
          <w:rFonts w:eastAsiaTheme="minorHAnsi"/>
          <w:lang w:val="es-VE" w:eastAsia="en-US"/>
        </w:rPr>
        <w:t>cuatro</w:t>
      </w:r>
      <w:r w:rsidRPr="00336337">
        <w:rPr>
          <w:rFonts w:eastAsiaTheme="minorHAnsi"/>
          <w:lang w:val="es-VE" w:eastAsia="en-US"/>
        </w:rPr>
        <w:t xml:space="preserve"> (</w:t>
      </w:r>
      <w:r>
        <w:rPr>
          <w:rFonts w:eastAsiaTheme="minorHAnsi"/>
          <w:lang w:val="es-VE" w:eastAsia="en-US"/>
        </w:rPr>
        <w:t>4</w:t>
      </w:r>
      <w:r w:rsidRPr="00336337">
        <w:rPr>
          <w:rFonts w:eastAsiaTheme="minorHAnsi"/>
          <w:lang w:val="es-VE" w:eastAsia="en-US"/>
        </w:rPr>
        <w:t xml:space="preserve">) sesiones en un lapso </w:t>
      </w:r>
      <w:r>
        <w:rPr>
          <w:rFonts w:eastAsiaTheme="minorHAnsi"/>
          <w:lang w:val="es-VE" w:eastAsia="en-US"/>
        </w:rPr>
        <w:t>3 semanas</w:t>
      </w:r>
      <w:r w:rsidRPr="00336337">
        <w:rPr>
          <w:rFonts w:eastAsiaTheme="minorHAnsi"/>
          <w:lang w:val="es-VE" w:eastAsia="en-US"/>
        </w:rPr>
        <w:t xml:space="preserve">. </w:t>
      </w:r>
    </w:p>
    <w:p w:rsidR="00EA05E2" w:rsidRPr="00EA05E2" w:rsidRDefault="00EA05E2" w:rsidP="00EA05E2">
      <w:pPr>
        <w:pStyle w:val="Default"/>
        <w:spacing w:line="360" w:lineRule="auto"/>
        <w:jc w:val="both"/>
        <w:rPr>
          <w:rFonts w:eastAsiaTheme="minorHAnsi"/>
          <w:lang w:val="es-VE" w:eastAsia="en-US"/>
        </w:rPr>
      </w:pPr>
      <w:r>
        <w:rPr>
          <w:lang w:val="es-VE"/>
        </w:rPr>
        <w:t xml:space="preserve">      </w:t>
      </w:r>
      <w:r w:rsidR="009E3A77" w:rsidRPr="004A2068">
        <w:t>Los objetivos propuestos fueron alcanzados satisfactoriamente, pues los estudiantes participaron de forma amena en las diferentes sesiones</w:t>
      </w:r>
      <w:r w:rsidR="00C24225" w:rsidRPr="004A2068">
        <w:t xml:space="preserve">. </w:t>
      </w:r>
      <w:r w:rsidR="004A2068" w:rsidRPr="004A2068">
        <w:t>Ejecutándose actividades</w:t>
      </w:r>
      <w:r w:rsidR="00C24225" w:rsidRPr="004A2068">
        <w:rPr>
          <w:lang w:val="es-ES_tradnl"/>
        </w:rPr>
        <w:t xml:space="preserve"> teórico prácticas en el conocimiento de los aspectos relacionados con la toma de signos vitales, reconocimiento de signos y </w:t>
      </w:r>
      <w:r w:rsidR="008A1225" w:rsidRPr="004A2068">
        <w:rPr>
          <w:lang w:val="es-ES_tradnl"/>
        </w:rPr>
        <w:t>síntomas para</w:t>
      </w:r>
      <w:r w:rsidR="00C24225" w:rsidRPr="004A2068">
        <w:rPr>
          <w:lang w:val="es-ES_tradnl"/>
        </w:rPr>
        <w:t xml:space="preserve"> la identificación de una enfermedad y las medidas preventivas para evitarlas. </w:t>
      </w:r>
      <w:r w:rsidR="008A1225" w:rsidRPr="004A2068">
        <w:rPr>
          <w:lang w:val="es-ES_tradnl"/>
        </w:rPr>
        <w:t>Además se</w:t>
      </w:r>
      <w:r w:rsidR="00C24225" w:rsidRPr="004A2068">
        <w:rPr>
          <w:lang w:val="es-ES_tradnl"/>
        </w:rPr>
        <w:t xml:space="preserve"> </w:t>
      </w:r>
      <w:r w:rsidR="009E3A77" w:rsidRPr="004A2068">
        <w:t>l</w:t>
      </w:r>
      <w:r w:rsidR="00C24225" w:rsidRPr="004A2068">
        <w:t>ogró</w:t>
      </w:r>
      <w:r w:rsidR="009E3A77" w:rsidRPr="004A2068">
        <w:t xml:space="preserve">  que las clases y las actividades se desarrollaran de manera efectiva. A continuación, se presenta el plan de acción ejecutado </w:t>
      </w:r>
      <w:r>
        <w:rPr>
          <w:sz w:val="23"/>
          <w:szCs w:val="23"/>
        </w:rPr>
        <w:t>El momento 3, se trata de poner en práctica lo planificado y de abordar la problemática y la solución de misma de manera directa. Como lo mencionan Hurtado y Toro (1997): es el “enfrentamiento con el o los problemas, es la que permite el conocimiento más profundo de la realidad, pues éste sólo se logra cuando se intenta transformarla”. La ejecución de las actividades programadas se llevó a cabo entre los meses de abril y junio de 2015.</w:t>
      </w:r>
    </w:p>
    <w:p w:rsidR="00EA05E2" w:rsidRDefault="00EA05E2" w:rsidP="00EA05E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     </w:t>
      </w:r>
      <w:r w:rsidRPr="00450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06CE">
        <w:rPr>
          <w:rFonts w:ascii="Times New Roman" w:hAnsi="Times New Roman" w:cs="Times New Roman"/>
          <w:sz w:val="24"/>
          <w:szCs w:val="24"/>
        </w:rPr>
        <w:t xml:space="preserve">En esta sección se da inicio a la sistematización de la Innovación Educativa, </w:t>
      </w:r>
      <w:r>
        <w:rPr>
          <w:rFonts w:ascii="Times New Roman" w:hAnsi="Times New Roman" w:cs="Times New Roman"/>
          <w:sz w:val="24"/>
          <w:szCs w:val="24"/>
        </w:rPr>
        <w:t>donde se describirán los resultados, seguimiento</w:t>
      </w:r>
      <w:r w:rsidRPr="004506CE">
        <w:rPr>
          <w:rFonts w:ascii="Times New Roman" w:hAnsi="Times New Roman" w:cs="Times New Roman"/>
          <w:sz w:val="24"/>
          <w:szCs w:val="24"/>
        </w:rPr>
        <w:t xml:space="preserve"> y evolución de las diferentes estrategias planif</w:t>
      </w:r>
      <w:r>
        <w:rPr>
          <w:rFonts w:ascii="Times New Roman" w:hAnsi="Times New Roman" w:cs="Times New Roman"/>
          <w:sz w:val="24"/>
          <w:szCs w:val="24"/>
        </w:rPr>
        <w:t xml:space="preserve">icadas y desarrolladas para el aprendizaje y </w:t>
      </w:r>
      <w:r w:rsidRPr="004506CE">
        <w:rPr>
          <w:rFonts w:ascii="Times New Roman" w:hAnsi="Times New Roman" w:cs="Times New Roman"/>
          <w:sz w:val="24"/>
          <w:szCs w:val="24"/>
        </w:rPr>
        <w:t xml:space="preserve">enseñanza </w:t>
      </w:r>
      <w:r>
        <w:rPr>
          <w:rFonts w:ascii="Times New Roman" w:hAnsi="Times New Roman" w:cs="Times New Roman"/>
          <w:sz w:val="24"/>
          <w:szCs w:val="24"/>
        </w:rPr>
        <w:t>de la promoción de la salud y la atención de primeros auxilios</w:t>
      </w:r>
      <w:r w:rsidRPr="004506CE">
        <w:rPr>
          <w:rFonts w:ascii="Times New Roman" w:hAnsi="Times New Roman" w:cs="Times New Roman"/>
          <w:sz w:val="24"/>
          <w:szCs w:val="24"/>
        </w:rPr>
        <w:t>, con la finalidad de que los estudiantes de 5º grado “D” de la Escuela Básica Estadal “General Diego Ibarra”, participe</w:t>
      </w:r>
      <w:r>
        <w:rPr>
          <w:rFonts w:ascii="Times New Roman" w:hAnsi="Times New Roman" w:cs="Times New Roman"/>
          <w:sz w:val="24"/>
          <w:szCs w:val="24"/>
        </w:rPr>
        <w:t>n de manera cooperativa y amena a través de la brigada escolar</w:t>
      </w:r>
      <w:r w:rsidRPr="004506CE">
        <w:rPr>
          <w:rFonts w:ascii="Times New Roman" w:hAnsi="Times New Roman" w:cs="Times New Roman"/>
          <w:sz w:val="24"/>
          <w:szCs w:val="24"/>
        </w:rPr>
        <w:t xml:space="preserve">, para resolver situaciones de emergencia </w:t>
      </w:r>
      <w:r>
        <w:rPr>
          <w:rFonts w:ascii="Times New Roman" w:hAnsi="Times New Roman" w:cs="Times New Roman"/>
          <w:sz w:val="24"/>
          <w:szCs w:val="24"/>
        </w:rPr>
        <w:t>primaria de la</w:t>
      </w:r>
      <w:r w:rsidRPr="004506CE">
        <w:rPr>
          <w:rFonts w:ascii="Times New Roman" w:hAnsi="Times New Roman" w:cs="Times New Roman"/>
          <w:sz w:val="24"/>
          <w:szCs w:val="24"/>
        </w:rPr>
        <w:t xml:space="preserve"> salud que se presenten en el quehacer cotidiano escolar, donde se logre estimular  el aprendizaje cognitivo que a su vez genere un aprendizaje significativo que potencie, desarrolle y fortalezca su pensamiento creativo</w:t>
      </w:r>
    </w:p>
    <w:p w:rsidR="00EA05E2" w:rsidRDefault="00EA05E2" w:rsidP="00EA0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3A77" w:rsidRPr="004A2068" w:rsidRDefault="009E3A77" w:rsidP="009E3A77">
      <w:pPr>
        <w:spacing w:after="0" w:line="360" w:lineRule="auto"/>
        <w:jc w:val="both"/>
        <w:rPr>
          <w:rFonts w:ascii="Times New Roman" w:hAnsi="Times New Roman" w:cs="Times New Roman"/>
          <w:sz w:val="24"/>
          <w:szCs w:val="24"/>
        </w:rPr>
      </w:pPr>
    </w:p>
    <w:p w:rsidR="00117519" w:rsidRDefault="009E3A77" w:rsidP="004A2068">
      <w:pPr>
        <w:spacing w:after="0" w:line="240" w:lineRule="auto"/>
        <w:jc w:val="both"/>
        <w:rPr>
          <w:rFonts w:ascii="Times New Roman" w:hAnsi="Times New Roman" w:cs="Times New Roman"/>
          <w:b/>
          <w:sz w:val="24"/>
          <w:szCs w:val="24"/>
          <w:lang w:val="es-ES_tradnl"/>
        </w:rPr>
      </w:pPr>
      <w:r w:rsidRPr="00180B39">
        <w:rPr>
          <w:rFonts w:ascii="Times New Roman" w:hAnsi="Times New Roman" w:cs="Times New Roman"/>
          <w:b/>
          <w:sz w:val="24"/>
          <w:szCs w:val="24"/>
          <w:lang w:val="es-ES_tradnl"/>
        </w:rPr>
        <w:t>Cuadro  2</w:t>
      </w:r>
    </w:p>
    <w:p w:rsidR="009E3A77" w:rsidRPr="00117519" w:rsidRDefault="009E3A77" w:rsidP="004A2068">
      <w:pPr>
        <w:spacing w:after="0" w:line="240" w:lineRule="auto"/>
        <w:jc w:val="both"/>
        <w:rPr>
          <w:rFonts w:ascii="Times New Roman" w:hAnsi="Times New Roman" w:cs="Times New Roman"/>
          <w:b/>
          <w:i/>
          <w:sz w:val="24"/>
          <w:szCs w:val="24"/>
          <w:lang w:val="es-ES_tradnl"/>
        </w:rPr>
      </w:pPr>
      <w:r w:rsidRPr="00180B39">
        <w:rPr>
          <w:rFonts w:ascii="Times New Roman" w:eastAsiaTheme="minorHAnsi" w:hAnsi="Times New Roman" w:cs="Times New Roman"/>
          <w:sz w:val="24"/>
          <w:szCs w:val="24"/>
          <w:lang w:eastAsia="en-US"/>
        </w:rPr>
        <w:lastRenderedPageBreak/>
        <w:t xml:space="preserve"> </w:t>
      </w:r>
      <w:r w:rsidRPr="00117519">
        <w:rPr>
          <w:rFonts w:ascii="Times New Roman" w:hAnsi="Times New Roman" w:cs="Times New Roman"/>
          <w:b/>
          <w:i/>
          <w:sz w:val="24"/>
          <w:szCs w:val="24"/>
          <w:lang w:val="es-ES_tradnl"/>
        </w:rPr>
        <w:t xml:space="preserve">Plan de Estrategias para la Implementación de Brigadas Escolares de Primeros Auxilios a medidas preventivas </w:t>
      </w:r>
    </w:p>
    <w:tbl>
      <w:tblPr>
        <w:tblStyle w:val="Cuadrculaclara-nfasis1"/>
        <w:tblW w:w="8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
        <w:gridCol w:w="2268"/>
        <w:gridCol w:w="2268"/>
        <w:gridCol w:w="1701"/>
        <w:gridCol w:w="1417"/>
      </w:tblGrid>
      <w:tr w:rsidR="009E3A77" w:rsidRPr="00E1674B" w:rsidTr="00117519">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8637" w:type="dxa"/>
            <w:gridSpan w:val="5"/>
            <w:tcBorders>
              <w:top w:val="single" w:sz="4" w:space="0" w:color="auto"/>
              <w:left w:val="none" w:sz="0" w:space="0" w:color="auto"/>
              <w:bottom w:val="single" w:sz="4" w:space="0" w:color="auto"/>
              <w:right w:val="none" w:sz="0" w:space="0" w:color="auto"/>
            </w:tcBorders>
            <w:shd w:val="clear" w:color="auto" w:fill="B4C6E7" w:themeFill="accent1" w:themeFillTint="66"/>
          </w:tcPr>
          <w:p w:rsidR="009E3A77" w:rsidRPr="00E1674B" w:rsidRDefault="009E3A77" w:rsidP="00E1674B">
            <w:pPr>
              <w:tabs>
                <w:tab w:val="left" w:pos="1371"/>
              </w:tabs>
              <w:spacing w:after="0"/>
              <w:jc w:val="both"/>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 xml:space="preserve">Objetivo General.  </w:t>
            </w:r>
            <w:r w:rsidR="00117519" w:rsidRPr="00E1674B">
              <w:rPr>
                <w:rFonts w:ascii="Times New Roman" w:hAnsi="Times New Roman" w:cs="Times New Roman"/>
                <w:sz w:val="20"/>
                <w:szCs w:val="20"/>
                <w:lang w:val="es-ES_tradnl"/>
              </w:rPr>
              <w:t>Implementar una</w:t>
            </w:r>
            <w:r w:rsidRPr="00E1674B">
              <w:rPr>
                <w:rFonts w:ascii="Times New Roman" w:hAnsi="Times New Roman" w:cs="Times New Roman"/>
                <w:sz w:val="20"/>
                <w:szCs w:val="20"/>
                <w:lang w:val="es-ES_tradnl"/>
              </w:rPr>
              <w:t xml:space="preserve"> brigada  escolar de primeros auxilios básicos como herramienta para la enseñanza en salud de los y las estudiantes de 5º grado “D” en la Escuela Básica Estadal “General Diego Ibarra”,  Parroquia Miguel Peña Municipio Valencia Estado Carabobo.</w:t>
            </w:r>
          </w:p>
        </w:tc>
      </w:tr>
      <w:tr w:rsidR="009E3A77" w:rsidRPr="00E1674B" w:rsidTr="00117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none" w:sz="0" w:space="0" w:color="auto"/>
              <w:bottom w:val="none" w:sz="0" w:space="0" w:color="auto"/>
              <w:right w:val="none" w:sz="0" w:space="0" w:color="auto"/>
            </w:tcBorders>
          </w:tcPr>
          <w:p w:rsidR="009E3A77" w:rsidRPr="00E1674B" w:rsidRDefault="009E3A77" w:rsidP="00E1674B">
            <w:pPr>
              <w:spacing w:after="0"/>
              <w:jc w:val="both"/>
              <w:rPr>
                <w:rFonts w:ascii="Times New Roman" w:hAnsi="Times New Roman" w:cs="Times New Roman"/>
                <w:sz w:val="16"/>
                <w:szCs w:val="16"/>
                <w:lang w:val="es-ES_tradnl"/>
              </w:rPr>
            </w:pPr>
            <w:r w:rsidRPr="00E1674B">
              <w:rPr>
                <w:rFonts w:ascii="Times New Roman" w:hAnsi="Times New Roman" w:cs="Times New Roman"/>
                <w:sz w:val="18"/>
                <w:szCs w:val="18"/>
                <w:lang w:val="es-ES_tradnl"/>
              </w:rPr>
              <w:t>TIEMPO</w:t>
            </w:r>
          </w:p>
        </w:tc>
        <w:tc>
          <w:tcPr>
            <w:tcW w:w="2268" w:type="dxa"/>
            <w:tcBorders>
              <w:top w:val="single" w:sz="4" w:space="0" w:color="auto"/>
              <w:left w:val="none" w:sz="0" w:space="0" w:color="auto"/>
              <w:bottom w:val="none" w:sz="0" w:space="0" w:color="auto"/>
              <w:right w:val="none" w:sz="0" w:space="0" w:color="auto"/>
            </w:tcBorders>
          </w:tcPr>
          <w:p w:rsidR="009E3A77" w:rsidRPr="00E1674B" w:rsidRDefault="009E3A77" w:rsidP="00E1674B">
            <w:pPr>
              <w:spacing w:after="0"/>
              <w:ind w:left="-346" w:firstLine="3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s-ES_tradnl"/>
              </w:rPr>
            </w:pPr>
            <w:r w:rsidRPr="00E1674B">
              <w:rPr>
                <w:rFonts w:ascii="Times New Roman" w:hAnsi="Times New Roman" w:cs="Times New Roman"/>
                <w:b/>
                <w:sz w:val="18"/>
                <w:szCs w:val="18"/>
                <w:lang w:val="es-ES_tradnl"/>
              </w:rPr>
              <w:t>OBJETIVOESPECÍFICO</w:t>
            </w:r>
          </w:p>
        </w:tc>
        <w:tc>
          <w:tcPr>
            <w:tcW w:w="2268" w:type="dxa"/>
            <w:tcBorders>
              <w:top w:val="single" w:sz="4" w:space="0" w:color="auto"/>
              <w:left w:val="none" w:sz="0" w:space="0" w:color="auto"/>
              <w:bottom w:val="none" w:sz="0" w:space="0" w:color="auto"/>
              <w:right w:val="none" w:sz="0" w:space="0" w:color="auto"/>
            </w:tcBorders>
          </w:tcPr>
          <w:p w:rsidR="009E3A77" w:rsidRPr="00E1674B" w:rsidRDefault="009E3A77" w:rsidP="00E1674B">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s-ES_tradnl"/>
              </w:rPr>
            </w:pPr>
            <w:r w:rsidRPr="00E1674B">
              <w:rPr>
                <w:rFonts w:ascii="Times New Roman" w:hAnsi="Times New Roman" w:cs="Times New Roman"/>
                <w:b/>
                <w:sz w:val="18"/>
                <w:szCs w:val="18"/>
                <w:lang w:val="es-ES_tradnl"/>
              </w:rPr>
              <w:t>ESTRATEGIAS</w:t>
            </w:r>
          </w:p>
        </w:tc>
        <w:tc>
          <w:tcPr>
            <w:tcW w:w="1701" w:type="dxa"/>
            <w:tcBorders>
              <w:top w:val="single" w:sz="4" w:space="0" w:color="auto"/>
              <w:left w:val="none" w:sz="0" w:space="0" w:color="auto"/>
              <w:bottom w:val="none" w:sz="0" w:space="0" w:color="auto"/>
              <w:right w:val="none" w:sz="0" w:space="0" w:color="auto"/>
            </w:tcBorders>
          </w:tcPr>
          <w:p w:rsidR="009E3A77" w:rsidRPr="00E1674B" w:rsidRDefault="009E3A77" w:rsidP="00E1674B">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s-ES_tradnl"/>
              </w:rPr>
            </w:pPr>
            <w:r w:rsidRPr="00E1674B">
              <w:rPr>
                <w:rFonts w:ascii="Times New Roman" w:hAnsi="Times New Roman" w:cs="Times New Roman"/>
                <w:b/>
                <w:sz w:val="18"/>
                <w:szCs w:val="18"/>
                <w:lang w:val="es-ES_tradnl"/>
              </w:rPr>
              <w:t>RECURSOS</w:t>
            </w:r>
          </w:p>
        </w:tc>
        <w:tc>
          <w:tcPr>
            <w:tcW w:w="1417" w:type="dxa"/>
            <w:tcBorders>
              <w:top w:val="single" w:sz="4" w:space="0" w:color="auto"/>
              <w:left w:val="none" w:sz="0" w:space="0" w:color="auto"/>
              <w:bottom w:val="none" w:sz="0" w:space="0" w:color="auto"/>
              <w:right w:val="none" w:sz="0" w:space="0" w:color="auto"/>
            </w:tcBorders>
          </w:tcPr>
          <w:p w:rsidR="009E3A77" w:rsidRPr="00E1674B" w:rsidRDefault="009E3A77" w:rsidP="00E1674B">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s-ES_tradnl"/>
              </w:rPr>
            </w:pPr>
            <w:r w:rsidRPr="00E1674B">
              <w:rPr>
                <w:rFonts w:ascii="Times New Roman" w:hAnsi="Times New Roman" w:cs="Times New Roman"/>
                <w:b/>
                <w:sz w:val="18"/>
                <w:szCs w:val="18"/>
                <w:lang w:val="es-ES_tradnl"/>
              </w:rPr>
              <w:t>LOGRO</w:t>
            </w:r>
          </w:p>
        </w:tc>
      </w:tr>
      <w:tr w:rsidR="009E3A77" w:rsidRPr="00E1674B" w:rsidTr="00117519">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3"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8A1225">
            <w:pPr>
              <w:spacing w:after="0"/>
              <w:jc w:val="both"/>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4 Horas</w:t>
            </w:r>
          </w:p>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E1674B">
            <w:pPr>
              <w:spacing w:after="0"/>
              <w:ind w:firstLine="709"/>
              <w:jc w:val="both"/>
              <w:rPr>
                <w:rFonts w:ascii="Times New Roman" w:hAnsi="Times New Roman" w:cs="Times New Roman"/>
                <w:sz w:val="20"/>
                <w:szCs w:val="20"/>
                <w:lang w:val="es-ES_tradnl"/>
              </w:rPr>
            </w:pPr>
          </w:p>
        </w:tc>
        <w:tc>
          <w:tcPr>
            <w:tcW w:w="2268"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 xml:space="preserve"> Motivar al estudiante a través de actividades teórico prácticas en el conocimiento de la labor que debe cumplir el brigadista, su rol, funciones y compromisos.</w:t>
            </w:r>
          </w:p>
        </w:tc>
        <w:tc>
          <w:tcPr>
            <w:tcW w:w="2268"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Lectura reflexiva.</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eastAsia="Times New Roman" w:hAnsi="Times New Roman" w:cs="Times New Roman"/>
                <w:sz w:val="20"/>
                <w:szCs w:val="20"/>
                <w:lang w:eastAsia="es-ES"/>
              </w:rPr>
              <w:t>Discusión socializada sobre el rol del brigadista. Dinámica de parada como brigadista escolar</w:t>
            </w:r>
          </w:p>
        </w:tc>
        <w:tc>
          <w:tcPr>
            <w:tcW w:w="1701"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Humanos:</w:t>
            </w:r>
          </w:p>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 Docente, estudiantes</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Material: lápiz, cuadernos, hojas, láminas, gorra, distintivos</w:t>
            </w:r>
          </w:p>
        </w:tc>
        <w:tc>
          <w:tcPr>
            <w:tcW w:w="1417"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Involucrar a los estudiantes del 5to grado “D” en la participación de la brigada escolar de primeros auxilios básicos</w:t>
            </w:r>
          </w:p>
        </w:tc>
      </w:tr>
      <w:tr w:rsidR="009E3A77" w:rsidRPr="00E1674B" w:rsidTr="00117519">
        <w:trPr>
          <w:cnfStyle w:val="000000100000" w:firstRow="0" w:lastRow="0" w:firstColumn="0" w:lastColumn="0" w:oddVBand="0" w:evenVBand="0" w:oddHBand="1" w:evenHBand="0" w:firstRowFirstColumn="0" w:firstRowLastColumn="0" w:lastRowFirstColumn="0" w:lastRowLastColumn="0"/>
          <w:trHeight w:val="3144"/>
        </w:trPr>
        <w:tc>
          <w:tcPr>
            <w:cnfStyle w:val="001000000000" w:firstRow="0" w:lastRow="0" w:firstColumn="1" w:lastColumn="0" w:oddVBand="0" w:evenVBand="0" w:oddHBand="0" w:evenHBand="0" w:firstRowFirstColumn="0" w:firstRowLastColumn="0" w:lastRowFirstColumn="0" w:lastRowLastColumn="0"/>
            <w:tcW w:w="983"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8A1225">
            <w:pPr>
              <w:spacing w:after="0"/>
              <w:ind w:firstLine="709"/>
              <w:jc w:val="center"/>
              <w:rPr>
                <w:rFonts w:ascii="Times New Roman" w:hAnsi="Times New Roman" w:cs="Times New Roman"/>
                <w:sz w:val="20"/>
                <w:szCs w:val="20"/>
                <w:lang w:val="es-ES_tradnl"/>
              </w:rPr>
            </w:pPr>
          </w:p>
          <w:p w:rsidR="009E3A77" w:rsidRPr="00E1674B" w:rsidRDefault="009E3A77" w:rsidP="008A1225">
            <w:pPr>
              <w:spacing w:after="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4 Horas</w:t>
            </w:r>
          </w:p>
        </w:tc>
        <w:tc>
          <w:tcPr>
            <w:tcW w:w="2268" w:type="dxa"/>
            <w:tcBorders>
              <w:top w:val="none" w:sz="0" w:space="0" w:color="auto"/>
              <w:left w:val="none" w:sz="0" w:space="0" w:color="auto"/>
              <w:bottom w:val="none" w:sz="0" w:space="0" w:color="auto"/>
              <w:right w:val="none" w:sz="0" w:space="0" w:color="auto"/>
            </w:tcBorders>
          </w:tcPr>
          <w:p w:rsidR="009E3A77" w:rsidRPr="00E1674B" w:rsidRDefault="009E3A77" w:rsidP="00E1674B">
            <w:pPr>
              <w:pStyle w:val="Encabezado"/>
              <w:tabs>
                <w:tab w:val="clear" w:pos="4419"/>
                <w:tab w:val="clear" w:pos="8838"/>
              </w:tabs>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Desarrollar actividades teórico prácticas en el conocimiento de los aspectos relacionados con la toma de signos vitales, reconocimiento de signos y síntomas  para la identificación de una enfermedad y las medidas preventivas para evitarlas.</w:t>
            </w:r>
          </w:p>
        </w:tc>
        <w:tc>
          <w:tcPr>
            <w:tcW w:w="2268"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Lectura reflexiva </w:t>
            </w:r>
          </w:p>
          <w:p w:rsidR="009E3A77" w:rsidRPr="00E1674B" w:rsidRDefault="009E3A77" w:rsidP="00E1674B">
            <w:pPr>
              <w:pStyle w:val="Textonotapie"/>
              <w:ind w:firstLine="70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E1674B">
              <w:rPr>
                <w:rFonts w:ascii="Times New Roman" w:eastAsia="Times New Roman" w:hAnsi="Times New Roman" w:cs="Times New Roman"/>
                <w:lang w:eastAsia="es-ES"/>
              </w:rPr>
              <w:t>Discusión Socializada  sobre los pasos necesarios para tomar la tensión arterial, y signos vitales Dinámica interactiva y manipulación de recursos médicos para la identificación primaria de una enfermedad. Sociodrama.</w:t>
            </w:r>
          </w:p>
        </w:tc>
        <w:tc>
          <w:tcPr>
            <w:tcW w:w="1701"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Humanos</w:t>
            </w:r>
          </w:p>
          <w:p w:rsidR="009E3A77" w:rsidRPr="00E1674B" w:rsidRDefault="009E3A77" w:rsidP="00E1674B">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 Docente, estudiantes</w:t>
            </w:r>
          </w:p>
          <w:p w:rsidR="009E3A77" w:rsidRPr="00E1674B" w:rsidRDefault="009E3A77" w:rsidP="00E1674B">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Material: </w:t>
            </w:r>
          </w:p>
          <w:p w:rsidR="009E3A77" w:rsidRPr="00E1674B" w:rsidRDefault="009E3A77" w:rsidP="00E1674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E1674B">
              <w:rPr>
                <w:rFonts w:ascii="Times New Roman" w:eastAsia="Times New Roman" w:hAnsi="Times New Roman" w:cs="Times New Roman"/>
                <w:sz w:val="20"/>
                <w:szCs w:val="20"/>
                <w:lang w:eastAsia="es-ES"/>
              </w:rPr>
              <w:t>lápiz, cuadernos, hojas, láminas, gorra, distintivos, termómetro, tensiómetro, lecturas relacionadas</w:t>
            </w:r>
          </w:p>
        </w:tc>
        <w:tc>
          <w:tcPr>
            <w:tcW w:w="1417" w:type="dxa"/>
            <w:tcBorders>
              <w:top w:val="none" w:sz="0" w:space="0" w:color="auto"/>
              <w:left w:val="none" w:sz="0" w:space="0" w:color="auto"/>
              <w:bottom w:val="none" w:sz="0" w:space="0" w:color="auto"/>
              <w:right w:val="none" w:sz="0" w:space="0" w:color="auto"/>
            </w:tcBorders>
          </w:tcPr>
          <w:p w:rsidR="009E3A77" w:rsidRPr="00E1674B" w:rsidRDefault="009E3A77" w:rsidP="00E1674B">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9E3A77" w:rsidRPr="00E1674B" w:rsidRDefault="009E3A77" w:rsidP="00E1674B">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1674B">
              <w:rPr>
                <w:rFonts w:ascii="Times New Roman" w:hAnsi="Times New Roman" w:cs="Times New Roman"/>
                <w:sz w:val="20"/>
                <w:szCs w:val="20"/>
              </w:rPr>
              <w:t>Capacitar a los integrantes de la brigadas escolar con contenidos de signos vitales y tomar tensión arterial</w:t>
            </w:r>
          </w:p>
          <w:p w:rsidR="009E3A77" w:rsidRPr="00E1674B" w:rsidRDefault="009E3A77" w:rsidP="00E1674B">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9E3A77" w:rsidRPr="00E1674B" w:rsidRDefault="009E3A77" w:rsidP="00E1674B">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9E3A77" w:rsidRPr="00E1674B" w:rsidRDefault="009E3A77" w:rsidP="00E1674B">
            <w:pPr>
              <w:spacing w:after="0"/>
              <w:ind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E3A77" w:rsidRPr="00E1674B" w:rsidTr="00117519">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83" w:type="dxa"/>
            <w:tcBorders>
              <w:top w:val="none" w:sz="0" w:space="0" w:color="auto"/>
              <w:left w:val="none" w:sz="0" w:space="0" w:color="auto"/>
              <w:bottom w:val="single" w:sz="4" w:space="0" w:color="auto"/>
              <w:right w:val="none" w:sz="0" w:space="0" w:color="auto"/>
            </w:tcBorders>
          </w:tcPr>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E1674B">
            <w:pPr>
              <w:spacing w:after="0"/>
              <w:ind w:firstLine="709"/>
              <w:jc w:val="both"/>
              <w:rPr>
                <w:rFonts w:ascii="Times New Roman" w:hAnsi="Times New Roman" w:cs="Times New Roman"/>
                <w:sz w:val="20"/>
                <w:szCs w:val="20"/>
                <w:lang w:val="es-ES_tradnl"/>
              </w:rPr>
            </w:pPr>
          </w:p>
          <w:p w:rsidR="009E3A77" w:rsidRPr="00E1674B" w:rsidRDefault="009E3A77" w:rsidP="008A1225">
            <w:pPr>
              <w:spacing w:after="0"/>
              <w:jc w:val="both"/>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4 Horas</w:t>
            </w:r>
          </w:p>
        </w:tc>
        <w:tc>
          <w:tcPr>
            <w:tcW w:w="2268" w:type="dxa"/>
            <w:tcBorders>
              <w:top w:val="none" w:sz="0" w:space="0" w:color="auto"/>
              <w:left w:val="none" w:sz="0" w:space="0" w:color="auto"/>
              <w:bottom w:val="single" w:sz="4" w:space="0" w:color="auto"/>
              <w:right w:val="none" w:sz="0" w:space="0" w:color="auto"/>
            </w:tcBorders>
          </w:tcPr>
          <w:p w:rsidR="009E3A77" w:rsidRPr="00E1674B" w:rsidRDefault="009E3A77" w:rsidP="00DB4D81">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Además se planificará  para el uso  del botiquín de primeros auxilios</w:t>
            </w:r>
          </w:p>
        </w:tc>
        <w:tc>
          <w:tcPr>
            <w:tcW w:w="2268" w:type="dxa"/>
            <w:tcBorders>
              <w:top w:val="none" w:sz="0" w:space="0" w:color="auto"/>
              <w:left w:val="none" w:sz="0" w:space="0" w:color="auto"/>
              <w:bottom w:val="single" w:sz="4" w:space="0" w:color="auto"/>
              <w:right w:val="none" w:sz="0" w:space="0" w:color="auto"/>
            </w:tcBorders>
          </w:tcPr>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Lectura Reflexiva: </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 xml:space="preserve">La Cooperación </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es-ES"/>
              </w:rPr>
            </w:pPr>
            <w:r w:rsidRPr="00E1674B">
              <w:rPr>
                <w:rFonts w:ascii="Times New Roman" w:eastAsia="Times New Roman" w:hAnsi="Times New Roman" w:cs="Times New Roman"/>
                <w:sz w:val="20"/>
                <w:szCs w:val="20"/>
                <w:lang w:eastAsia="es-ES"/>
              </w:rPr>
              <w:t>Discusión socializada Dinámica de primeros auxilios</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Simulacros en el aula de clases</w:t>
            </w:r>
          </w:p>
        </w:tc>
        <w:tc>
          <w:tcPr>
            <w:tcW w:w="1701" w:type="dxa"/>
            <w:tcBorders>
              <w:top w:val="none" w:sz="0" w:space="0" w:color="auto"/>
              <w:left w:val="none" w:sz="0" w:space="0" w:color="auto"/>
              <w:bottom w:val="single" w:sz="4" w:space="0" w:color="auto"/>
              <w:right w:val="none" w:sz="0" w:space="0" w:color="auto"/>
            </w:tcBorders>
          </w:tcPr>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Humanos:</w:t>
            </w:r>
          </w:p>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Docente, estudiantes</w:t>
            </w:r>
          </w:p>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Material:</w:t>
            </w:r>
          </w:p>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lápiz, cuadernos, hojas, láminas, gorra, distintivos</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Implementos que contiene el botiquín de primeros auxilios</w:t>
            </w:r>
          </w:p>
        </w:tc>
        <w:tc>
          <w:tcPr>
            <w:tcW w:w="1417" w:type="dxa"/>
            <w:tcBorders>
              <w:top w:val="none" w:sz="0" w:space="0" w:color="auto"/>
              <w:left w:val="none" w:sz="0" w:space="0" w:color="auto"/>
              <w:bottom w:val="single" w:sz="4" w:space="0" w:color="auto"/>
              <w:right w:val="none" w:sz="0" w:space="0" w:color="auto"/>
            </w:tcBorders>
          </w:tcPr>
          <w:p w:rsidR="009E3A77" w:rsidRPr="00E1674B" w:rsidRDefault="009E3A77" w:rsidP="00E1674B">
            <w:pPr>
              <w:spacing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r w:rsidRPr="00E1674B">
              <w:rPr>
                <w:rFonts w:ascii="Times New Roman" w:hAnsi="Times New Roman" w:cs="Times New Roman"/>
                <w:sz w:val="20"/>
                <w:szCs w:val="20"/>
                <w:lang w:val="es-ES_tradnl"/>
              </w:rPr>
              <w:t>Comprometer a los estudiantes y docentes de la E.B.E “General Diego Ibarra”, en la brigada de primeros auxilios básicos para servir  a la comunidad escolar</w:t>
            </w:r>
          </w:p>
          <w:p w:rsidR="009E3A77" w:rsidRPr="00E1674B" w:rsidRDefault="009E3A77" w:rsidP="00E1674B">
            <w:pPr>
              <w:spacing w:after="0"/>
              <w:ind w:firstLine="70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lang w:val="es-ES_tradnl"/>
              </w:rPr>
            </w:pPr>
          </w:p>
        </w:tc>
      </w:tr>
    </w:tbl>
    <w:p w:rsidR="009E3A77" w:rsidRPr="00117519" w:rsidRDefault="009E3A77" w:rsidP="00DB4D81">
      <w:pPr>
        <w:spacing w:after="0"/>
        <w:jc w:val="both"/>
        <w:rPr>
          <w:rFonts w:ascii="Times New Roman" w:hAnsi="Times New Roman" w:cs="Times New Roman"/>
          <w:sz w:val="20"/>
          <w:szCs w:val="20"/>
          <w:lang w:val="es-ES_tradnl"/>
        </w:rPr>
      </w:pPr>
      <w:r w:rsidRPr="00117519">
        <w:rPr>
          <w:rFonts w:ascii="Times New Roman" w:hAnsi="Times New Roman" w:cs="Times New Roman"/>
          <w:b/>
          <w:sz w:val="20"/>
          <w:szCs w:val="20"/>
          <w:lang w:val="es-ES_tradnl"/>
        </w:rPr>
        <w:t>Fuente:</w:t>
      </w:r>
      <w:r w:rsidRPr="00117519">
        <w:rPr>
          <w:rFonts w:ascii="Times New Roman" w:hAnsi="Times New Roman" w:cs="Times New Roman"/>
          <w:sz w:val="20"/>
          <w:szCs w:val="20"/>
          <w:lang w:val="es-ES_tradnl"/>
        </w:rPr>
        <w:t xml:space="preserve"> Álvarez, y Montoya (2016)</w:t>
      </w:r>
    </w:p>
    <w:p w:rsidR="009E3A77" w:rsidRDefault="009E3A77" w:rsidP="00EA05E2">
      <w:pPr>
        <w:pStyle w:val="Default"/>
        <w:spacing w:before="516" w:line="360" w:lineRule="auto"/>
        <w:jc w:val="both"/>
      </w:pPr>
      <w:r>
        <w:rPr>
          <w:sz w:val="23"/>
          <w:szCs w:val="23"/>
        </w:rPr>
        <w:lastRenderedPageBreak/>
        <w:t xml:space="preserve">     </w:t>
      </w:r>
    </w:p>
    <w:p w:rsidR="009E3A77" w:rsidRDefault="009E3A77" w:rsidP="009E3A77">
      <w:pPr>
        <w:spacing w:after="0" w:line="360" w:lineRule="auto"/>
        <w:jc w:val="both"/>
        <w:rPr>
          <w:rFonts w:ascii="Times New Roman" w:hAnsi="Times New Roman" w:cs="Times New Roman"/>
          <w:sz w:val="24"/>
          <w:szCs w:val="24"/>
        </w:rPr>
      </w:pPr>
    </w:p>
    <w:p w:rsidR="009E3A77" w:rsidRPr="00F90B37" w:rsidRDefault="009E3A77" w:rsidP="009E3A77">
      <w:pPr>
        <w:spacing w:after="0" w:line="360" w:lineRule="auto"/>
        <w:jc w:val="both"/>
        <w:rPr>
          <w:rFonts w:ascii="Times New Roman" w:hAnsi="Times New Roman" w:cs="Times New Roman"/>
          <w:sz w:val="24"/>
          <w:szCs w:val="24"/>
        </w:rPr>
      </w:pPr>
      <w:r w:rsidRPr="00F90B37">
        <w:rPr>
          <w:rFonts w:ascii="Times New Roman" w:eastAsia="SimSun" w:hAnsi="Times New Roman" w:cs="Times New Roman"/>
          <w:b/>
          <w:sz w:val="24"/>
          <w:szCs w:val="24"/>
          <w:lang w:eastAsia="ar-SA"/>
        </w:rPr>
        <w:t xml:space="preserve"> </w:t>
      </w:r>
      <w:r w:rsidRPr="00F90B37">
        <w:rPr>
          <w:rFonts w:ascii="Times New Roman" w:hAnsi="Times New Roman" w:cs="Times New Roman"/>
          <w:b/>
          <w:bCs/>
          <w:sz w:val="24"/>
          <w:szCs w:val="24"/>
        </w:rPr>
        <w:t xml:space="preserve">Fase IV.  </w:t>
      </w:r>
      <w:r w:rsidRPr="00F90B37">
        <w:rPr>
          <w:rFonts w:ascii="Times New Roman" w:eastAsia="SimSun" w:hAnsi="Times New Roman" w:cs="Times New Roman"/>
          <w:b/>
          <w:sz w:val="24"/>
          <w:szCs w:val="24"/>
          <w:lang w:eastAsia="ar-SA"/>
        </w:rPr>
        <w:t>Reflexiones (Análisis Final)</w:t>
      </w:r>
      <w:r w:rsidRPr="00F90B37">
        <w:rPr>
          <w:rFonts w:ascii="Times New Roman" w:hAnsi="Times New Roman" w:cs="Times New Roman"/>
          <w:sz w:val="24"/>
          <w:szCs w:val="24"/>
        </w:rPr>
        <w:t xml:space="preserve"> </w:t>
      </w:r>
    </w:p>
    <w:p w:rsidR="009E3A77" w:rsidRDefault="009E3A77" w:rsidP="009E3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F39EA">
        <w:rPr>
          <w:rFonts w:ascii="Times New Roman" w:hAnsi="Times New Roman" w:cs="Times New Roman"/>
          <w:sz w:val="24"/>
          <w:szCs w:val="24"/>
        </w:rPr>
        <w:t>En el momento</w:t>
      </w:r>
      <w:r w:rsidR="00EA05E2">
        <w:rPr>
          <w:rFonts w:ascii="Times New Roman" w:hAnsi="Times New Roman" w:cs="Times New Roman"/>
          <w:sz w:val="24"/>
          <w:szCs w:val="24"/>
        </w:rPr>
        <w:t xml:space="preserve"> 4 </w:t>
      </w:r>
      <w:bookmarkStart w:id="8" w:name="_GoBack"/>
      <w:bookmarkEnd w:id="8"/>
      <w:r>
        <w:rPr>
          <w:rFonts w:ascii="Times New Roman" w:hAnsi="Times New Roman" w:cs="Times New Roman"/>
          <w:sz w:val="24"/>
          <w:szCs w:val="24"/>
        </w:rPr>
        <w:t xml:space="preserve">, </w:t>
      </w:r>
      <w:r w:rsidRPr="003F39EA">
        <w:rPr>
          <w:rFonts w:ascii="Times New Roman" w:hAnsi="Times New Roman" w:cs="Times New Roman"/>
          <w:sz w:val="24"/>
          <w:szCs w:val="24"/>
        </w:rPr>
        <w:t xml:space="preserve">de transformación, se ajusta el plan </w:t>
      </w:r>
      <w:r>
        <w:rPr>
          <w:rFonts w:ascii="Times New Roman" w:hAnsi="Times New Roman" w:cs="Times New Roman"/>
          <w:sz w:val="24"/>
          <w:szCs w:val="24"/>
        </w:rPr>
        <w:t xml:space="preserve">según </w:t>
      </w:r>
      <w:r w:rsidRPr="003F39EA">
        <w:rPr>
          <w:rFonts w:ascii="Times New Roman" w:hAnsi="Times New Roman" w:cs="Times New Roman"/>
          <w:sz w:val="24"/>
          <w:szCs w:val="24"/>
        </w:rPr>
        <w:t xml:space="preserve">  los resultados de la </w:t>
      </w:r>
      <w:r w:rsidR="00EA05E2" w:rsidRPr="003F39EA">
        <w:rPr>
          <w:rFonts w:ascii="Times New Roman" w:hAnsi="Times New Roman" w:cs="Times New Roman"/>
          <w:sz w:val="24"/>
          <w:szCs w:val="24"/>
        </w:rPr>
        <w:t xml:space="preserve">reflexión </w:t>
      </w:r>
      <w:r w:rsidR="00EA05E2">
        <w:rPr>
          <w:rFonts w:ascii="Times New Roman" w:hAnsi="Times New Roman" w:cs="Times New Roman"/>
          <w:sz w:val="24"/>
          <w:szCs w:val="24"/>
        </w:rPr>
        <w:t>se</w:t>
      </w:r>
      <w:r w:rsidR="006538C9">
        <w:rPr>
          <w:rFonts w:ascii="Times New Roman" w:hAnsi="Times New Roman" w:cs="Times New Roman"/>
          <w:sz w:val="24"/>
          <w:szCs w:val="24"/>
        </w:rPr>
        <w:t xml:space="preserve"> replanificaron actividades para las próximas clases de educación para la </w:t>
      </w:r>
      <w:r w:rsidR="00EA05E2">
        <w:rPr>
          <w:rFonts w:ascii="Times New Roman" w:hAnsi="Times New Roman" w:cs="Times New Roman"/>
          <w:sz w:val="24"/>
          <w:szCs w:val="24"/>
        </w:rPr>
        <w:t xml:space="preserve">salud en </w:t>
      </w:r>
      <w:r w:rsidR="00EA05E2" w:rsidRPr="003F39EA">
        <w:rPr>
          <w:rFonts w:ascii="Times New Roman" w:hAnsi="Times New Roman" w:cs="Times New Roman"/>
          <w:sz w:val="24"/>
          <w:szCs w:val="24"/>
        </w:rPr>
        <w:t>replanificación</w:t>
      </w:r>
      <w:r w:rsidRPr="003F39EA">
        <w:rPr>
          <w:rFonts w:ascii="Times New Roman" w:hAnsi="Times New Roman" w:cs="Times New Roman"/>
          <w:sz w:val="24"/>
          <w:szCs w:val="24"/>
        </w:rPr>
        <w:t xml:space="preserve"> de</w:t>
      </w:r>
      <w:r w:rsidR="006538C9">
        <w:rPr>
          <w:rFonts w:ascii="Times New Roman" w:hAnsi="Times New Roman" w:cs="Times New Roman"/>
          <w:sz w:val="24"/>
          <w:szCs w:val="24"/>
        </w:rPr>
        <w:t xml:space="preserve"> las investigadoras </w:t>
      </w:r>
      <w:r w:rsidRPr="003F39EA">
        <w:rPr>
          <w:rFonts w:ascii="Times New Roman" w:hAnsi="Times New Roman" w:cs="Times New Roman"/>
          <w:sz w:val="24"/>
          <w:szCs w:val="24"/>
        </w:rPr>
        <w:t xml:space="preserve"> </w:t>
      </w:r>
      <w:r w:rsidR="006538C9">
        <w:rPr>
          <w:rFonts w:ascii="Times New Roman" w:hAnsi="Times New Roman" w:cs="Times New Roman"/>
          <w:sz w:val="24"/>
          <w:szCs w:val="24"/>
        </w:rPr>
        <w:t xml:space="preserve">en </w:t>
      </w:r>
      <w:r w:rsidRPr="003F39EA">
        <w:rPr>
          <w:rFonts w:ascii="Times New Roman" w:hAnsi="Times New Roman" w:cs="Times New Roman"/>
          <w:sz w:val="24"/>
          <w:szCs w:val="24"/>
        </w:rPr>
        <w:t xml:space="preserve"> proceso en general</w:t>
      </w:r>
      <w:r w:rsidR="006538C9">
        <w:rPr>
          <w:rFonts w:ascii="Times New Roman" w:hAnsi="Times New Roman" w:cs="Times New Roman"/>
          <w:sz w:val="24"/>
          <w:szCs w:val="24"/>
        </w:rPr>
        <w:t>, sumándoles reflexiones sobre los valores preventivos y de cooperación, solidaridad y humanidad</w:t>
      </w:r>
      <w:r w:rsidRPr="003F39EA">
        <w:rPr>
          <w:rFonts w:ascii="Times New Roman" w:hAnsi="Times New Roman" w:cs="Times New Roman"/>
          <w:sz w:val="24"/>
          <w:szCs w:val="24"/>
        </w:rPr>
        <w:t>. Como resultado de las observaciones y reflexiones se modifican o transforman ciertas estrategias, evaluaciones o recursos del plan. Se adicionó charlas por los estudiantes del 5to grado</w:t>
      </w:r>
      <w:r>
        <w:rPr>
          <w:rFonts w:ascii="Times New Roman" w:hAnsi="Times New Roman" w:cs="Times New Roman"/>
          <w:sz w:val="24"/>
          <w:szCs w:val="24"/>
        </w:rPr>
        <w:t xml:space="preserve"> (objeto de </w:t>
      </w:r>
      <w:r w:rsidR="006538C9">
        <w:rPr>
          <w:rFonts w:ascii="Times New Roman" w:hAnsi="Times New Roman" w:cs="Times New Roman"/>
          <w:sz w:val="24"/>
          <w:szCs w:val="24"/>
        </w:rPr>
        <w:t xml:space="preserve">estudio) </w:t>
      </w:r>
      <w:r w:rsidR="006538C9" w:rsidRPr="003F39EA">
        <w:rPr>
          <w:rFonts w:ascii="Times New Roman" w:hAnsi="Times New Roman" w:cs="Times New Roman"/>
          <w:sz w:val="24"/>
          <w:szCs w:val="24"/>
        </w:rPr>
        <w:t>a</w:t>
      </w:r>
      <w:r w:rsidRPr="003F39EA">
        <w:rPr>
          <w:rFonts w:ascii="Times New Roman" w:hAnsi="Times New Roman" w:cs="Times New Roman"/>
          <w:sz w:val="24"/>
          <w:szCs w:val="24"/>
        </w:rPr>
        <w:t xml:space="preserve"> los </w:t>
      </w:r>
      <w:r w:rsidR="006538C9">
        <w:rPr>
          <w:rFonts w:ascii="Times New Roman" w:hAnsi="Times New Roman" w:cs="Times New Roman"/>
          <w:sz w:val="24"/>
          <w:szCs w:val="24"/>
        </w:rPr>
        <w:t>4</w:t>
      </w:r>
      <w:r w:rsidRPr="003F39EA">
        <w:rPr>
          <w:rFonts w:ascii="Times New Roman" w:hAnsi="Times New Roman" w:cs="Times New Roman"/>
          <w:sz w:val="24"/>
          <w:szCs w:val="24"/>
        </w:rPr>
        <w:t>to s</w:t>
      </w:r>
      <w:r w:rsidR="006538C9">
        <w:rPr>
          <w:rFonts w:ascii="Times New Roman" w:hAnsi="Times New Roman" w:cs="Times New Roman"/>
          <w:sz w:val="24"/>
          <w:szCs w:val="24"/>
        </w:rPr>
        <w:t xml:space="preserve"> y 6to </w:t>
      </w:r>
      <w:r w:rsidR="00EA05E2" w:rsidRPr="003F39EA">
        <w:rPr>
          <w:rFonts w:ascii="Times New Roman" w:hAnsi="Times New Roman" w:cs="Times New Roman"/>
          <w:sz w:val="24"/>
          <w:szCs w:val="24"/>
        </w:rPr>
        <w:t>grado</w:t>
      </w:r>
      <w:r w:rsidR="00EA05E2">
        <w:rPr>
          <w:rFonts w:ascii="Times New Roman" w:hAnsi="Times New Roman" w:cs="Times New Roman"/>
          <w:sz w:val="24"/>
          <w:szCs w:val="24"/>
        </w:rPr>
        <w:t xml:space="preserve">s </w:t>
      </w:r>
      <w:r w:rsidR="00EA05E2" w:rsidRPr="003F39EA">
        <w:rPr>
          <w:rFonts w:ascii="Times New Roman" w:hAnsi="Times New Roman" w:cs="Times New Roman"/>
          <w:sz w:val="24"/>
          <w:szCs w:val="24"/>
        </w:rPr>
        <w:t>sobre</w:t>
      </w:r>
      <w:r w:rsidRPr="003F39EA">
        <w:rPr>
          <w:rFonts w:ascii="Times New Roman" w:hAnsi="Times New Roman" w:cs="Times New Roman"/>
          <w:sz w:val="24"/>
          <w:szCs w:val="24"/>
        </w:rPr>
        <w:t xml:space="preserve"> la importancia de brigada, salud, primeros auxilios, promoción de la salud y medidas</w:t>
      </w:r>
      <w:r>
        <w:rPr>
          <w:rFonts w:ascii="Times New Roman" w:hAnsi="Times New Roman" w:cs="Times New Roman"/>
          <w:sz w:val="24"/>
          <w:szCs w:val="24"/>
        </w:rPr>
        <w:t xml:space="preserve"> preventivas a través del diálogo participativo donde los estudiantes expresan sus conocimientos previos y experiencias sobre el tema. También se les explica las funciones, roles, responsabilidades y compromisos de la brigada. Finalmente, se aplica una actividad donde los estudiantes en una hoja de ejercicios enumeran las situaciones o circunstancias en las que ellos creen que se deben prestar los primeros auxilios.</w:t>
      </w:r>
    </w:p>
    <w:p w:rsidR="00E1674B" w:rsidRPr="00EA05E2" w:rsidRDefault="009E3A77" w:rsidP="009E3A77">
      <w:pPr>
        <w:spacing w:after="0" w:line="360" w:lineRule="auto"/>
        <w:jc w:val="both"/>
        <w:rPr>
          <w:rFonts w:ascii="Times New Roman" w:eastAsia="SimSun" w:hAnsi="Times New Roman" w:cs="Times New Roman"/>
          <w:b/>
          <w:sz w:val="24"/>
          <w:szCs w:val="24"/>
          <w:lang w:eastAsia="ar-SA"/>
        </w:rPr>
      </w:pPr>
      <w:r w:rsidRPr="00F90B37">
        <w:rPr>
          <w:rFonts w:ascii="Times New Roman" w:hAnsi="Times New Roman" w:cs="Times New Roman"/>
          <w:sz w:val="24"/>
          <w:szCs w:val="24"/>
        </w:rPr>
        <w:t xml:space="preserve"> talleres o actividades especiales como los círculos dialécticos para discutir los cambios, así como también se delibera con respecto a los resultados de la autoevaluación, coevaluación y reflexión</w:t>
      </w:r>
      <w:r>
        <w:rPr>
          <w:rFonts w:ascii="Times New Roman" w:hAnsi="Times New Roman" w:cs="Times New Roman"/>
          <w:sz w:val="24"/>
          <w:szCs w:val="24"/>
        </w:rPr>
        <w:t xml:space="preserve"> (Teppa,2008)</w:t>
      </w:r>
    </w:p>
    <w:p w:rsidR="009E3A77" w:rsidRDefault="009E3A77" w:rsidP="009E3A77">
      <w:pPr>
        <w:spacing w:after="0" w:line="360" w:lineRule="auto"/>
        <w:jc w:val="both"/>
        <w:rPr>
          <w:rFonts w:ascii="Times New Roman" w:eastAsia="SimSun" w:hAnsi="Times New Roman" w:cs="Calibri"/>
          <w:b/>
          <w:sz w:val="24"/>
          <w:szCs w:val="24"/>
          <w:lang w:eastAsia="ar-SA"/>
        </w:rPr>
      </w:pPr>
      <w:r>
        <w:rPr>
          <w:rFonts w:ascii="Times New Roman" w:eastAsia="SimSun" w:hAnsi="Times New Roman" w:cs="Calibri"/>
          <w:b/>
          <w:sz w:val="24"/>
          <w:szCs w:val="24"/>
          <w:lang w:eastAsia="ar-SA"/>
        </w:rPr>
        <w:t>Sistematización de los Talleres</w:t>
      </w:r>
    </w:p>
    <w:p w:rsidR="00EA05E2" w:rsidRDefault="009E3A77" w:rsidP="009E3A77">
      <w:pPr>
        <w:spacing w:after="0" w:line="360" w:lineRule="auto"/>
        <w:jc w:val="both"/>
        <w:rPr>
          <w:rFonts w:ascii="Times New Roman" w:eastAsia="SimSun" w:hAnsi="Times New Roman" w:cs="Calibri"/>
          <w:b/>
          <w:sz w:val="24"/>
          <w:szCs w:val="24"/>
          <w:lang w:eastAsia="ar-SA"/>
        </w:rPr>
      </w:pPr>
      <w:r>
        <w:rPr>
          <w:rFonts w:ascii="Times New Roman" w:eastAsia="SimSun" w:hAnsi="Times New Roman" w:cs="Calibri"/>
          <w:b/>
          <w:sz w:val="24"/>
          <w:szCs w:val="24"/>
          <w:lang w:eastAsia="ar-SA"/>
        </w:rPr>
        <w:t xml:space="preserve">Taller N° 1 </w:t>
      </w:r>
    </w:p>
    <w:p w:rsidR="009E3A77" w:rsidRPr="00EA05E2" w:rsidRDefault="009E3A77" w:rsidP="009E3A77">
      <w:pPr>
        <w:spacing w:after="0" w:line="360" w:lineRule="auto"/>
        <w:jc w:val="both"/>
        <w:rPr>
          <w:rFonts w:ascii="Times New Roman" w:eastAsia="SimSun" w:hAnsi="Times New Roman" w:cs="Calibri"/>
          <w:b/>
          <w:i/>
          <w:sz w:val="24"/>
          <w:szCs w:val="24"/>
          <w:lang w:eastAsia="ar-SA"/>
        </w:rPr>
      </w:pPr>
      <w:r w:rsidRPr="00EA05E2">
        <w:rPr>
          <w:rFonts w:ascii="Times New Roman" w:eastAsia="SimSun" w:hAnsi="Times New Roman" w:cs="Calibri"/>
          <w:b/>
          <w:i/>
          <w:sz w:val="24"/>
          <w:szCs w:val="24"/>
          <w:lang w:eastAsia="ar-SA"/>
        </w:rPr>
        <w:t>“LA IMPORTANCIA DE MIS SIGNOS VITALES”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097BCD" w:rsidTr="004A2068">
        <w:tc>
          <w:tcPr>
            <w:tcW w:w="4130" w:type="dxa"/>
          </w:tcPr>
          <w:p w:rsidR="00097BCD" w:rsidRDefault="00097BCD" w:rsidP="005D6819">
            <w:pPr>
              <w:spacing w:after="0" w:line="360" w:lineRule="auto"/>
              <w:jc w:val="center"/>
              <w:rPr>
                <w:rFonts w:ascii="Times New Roman" w:eastAsia="SimSun" w:hAnsi="Times New Roman" w:cs="Calibri"/>
                <w:b/>
                <w:sz w:val="24"/>
                <w:szCs w:val="24"/>
                <w:lang w:eastAsia="ar-SA"/>
              </w:rPr>
            </w:pPr>
            <w:r>
              <w:rPr>
                <w:rFonts w:ascii="Times New Roman" w:eastAsia="SimSun" w:hAnsi="Times New Roman" w:cs="Calibri"/>
                <w:b/>
                <w:noProof/>
                <w:sz w:val="24"/>
                <w:szCs w:val="24"/>
              </w:rPr>
              <w:drawing>
                <wp:inline distT="0" distB="0" distL="0" distR="0" wp14:anchorId="086590E3" wp14:editId="3B73FA9B">
                  <wp:extent cx="2352675" cy="1952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1146" cy="1959249"/>
                          </a:xfrm>
                          <a:prstGeom prst="rect">
                            <a:avLst/>
                          </a:prstGeom>
                          <a:noFill/>
                        </pic:spPr>
                      </pic:pic>
                    </a:graphicData>
                  </a:graphic>
                </wp:inline>
              </w:drawing>
            </w:r>
          </w:p>
        </w:tc>
        <w:tc>
          <w:tcPr>
            <w:tcW w:w="4131" w:type="dxa"/>
          </w:tcPr>
          <w:p w:rsidR="00097BCD" w:rsidRDefault="00846D20" w:rsidP="00846D20">
            <w:pPr>
              <w:spacing w:after="0" w:line="240" w:lineRule="auto"/>
              <w:jc w:val="both"/>
              <w:rPr>
                <w:rFonts w:ascii="Times New Roman" w:eastAsia="SimSun" w:hAnsi="Times New Roman" w:cs="Calibri"/>
                <w:b/>
                <w:sz w:val="24"/>
                <w:szCs w:val="24"/>
                <w:lang w:eastAsia="ar-SA"/>
              </w:rPr>
            </w:pPr>
            <w:r>
              <w:rPr>
                <w:rFonts w:ascii="Times New Roman" w:hAnsi="Times New Roman" w:cs="Times New Roman"/>
                <w:b/>
                <w:sz w:val="24"/>
                <w:szCs w:val="24"/>
              </w:rPr>
              <w:t xml:space="preserve">Resultado de la actividad y evaluación: </w:t>
            </w:r>
            <w:r>
              <w:rPr>
                <w:rFonts w:ascii="Times New Roman" w:hAnsi="Times New Roman" w:cs="Times New Roman"/>
                <w:sz w:val="24"/>
                <w:szCs w:val="24"/>
              </w:rPr>
              <w:t>La finalidad de la actividad realizada es estimular el conocimiento, sensibilizar, concientizar y entrenar a los y las estudiantes para actuar de forma receptiva ante una situación de emergencia y preservar la salud tanto de ellos como de la personas de su entorno, generando un espíritu analítico reflexivo encaminado a  potenciar la creatividad que conlleve a la enseñanza y aprendizaje  significativo</w:t>
            </w:r>
          </w:p>
        </w:tc>
      </w:tr>
    </w:tbl>
    <w:p w:rsidR="009E3A77" w:rsidRDefault="009E3A77" w:rsidP="00DB4D81">
      <w:pPr>
        <w:spacing w:after="0" w:line="360" w:lineRule="auto"/>
        <w:rPr>
          <w:rFonts w:ascii="Times New Roman" w:eastAsia="SimSun" w:hAnsi="Times New Roman" w:cs="Calibri"/>
          <w:b/>
          <w:sz w:val="24"/>
          <w:szCs w:val="24"/>
          <w:lang w:eastAsia="ar-SA"/>
        </w:rPr>
      </w:pPr>
    </w:p>
    <w:p w:rsidR="00EA05E2" w:rsidRDefault="009E3A77" w:rsidP="009E3A77">
      <w:pPr>
        <w:spacing w:after="0" w:line="240" w:lineRule="auto"/>
        <w:jc w:val="both"/>
        <w:rPr>
          <w:rFonts w:ascii="Times New Roman" w:eastAsia="SimSun" w:hAnsi="Times New Roman" w:cs="Calibri"/>
          <w:b/>
          <w:sz w:val="24"/>
          <w:szCs w:val="24"/>
          <w:lang w:eastAsia="ar-SA"/>
        </w:rPr>
      </w:pPr>
      <w:r>
        <w:rPr>
          <w:rFonts w:ascii="Times New Roman" w:eastAsia="SimSun" w:hAnsi="Times New Roman" w:cs="Calibri"/>
          <w:b/>
          <w:sz w:val="24"/>
          <w:szCs w:val="24"/>
          <w:lang w:eastAsia="ar-SA"/>
        </w:rPr>
        <w:t xml:space="preserve">Taller N° 2 </w:t>
      </w:r>
    </w:p>
    <w:p w:rsidR="009E3A77" w:rsidRDefault="009E3A77" w:rsidP="009E3A77">
      <w:pPr>
        <w:spacing w:after="0" w:line="240" w:lineRule="auto"/>
        <w:jc w:val="both"/>
        <w:rPr>
          <w:rFonts w:ascii="Times New Roman" w:eastAsia="SimSun" w:hAnsi="Times New Roman" w:cs="Calibri"/>
          <w:b/>
          <w:sz w:val="24"/>
          <w:szCs w:val="24"/>
          <w:lang w:eastAsia="ar-SA"/>
        </w:rPr>
      </w:pPr>
      <w:r w:rsidRPr="00EA05E2">
        <w:rPr>
          <w:rFonts w:ascii="Times New Roman" w:eastAsia="SimSun" w:hAnsi="Times New Roman" w:cs="Calibri"/>
          <w:b/>
          <w:i/>
          <w:sz w:val="24"/>
          <w:szCs w:val="24"/>
          <w:lang w:eastAsia="ar-SA"/>
        </w:rPr>
        <w:t>“CONOCIENDO MI CUERPO APRENDO A CUIDAR MI SALUD”</w:t>
      </w:r>
    </w:p>
    <w:p w:rsidR="00EA05E2" w:rsidRPr="00401996" w:rsidRDefault="00EA05E2" w:rsidP="009E3A77">
      <w:pPr>
        <w:spacing w:after="0" w:line="240" w:lineRule="auto"/>
        <w:jc w:val="both"/>
        <w:rPr>
          <w:rFonts w:ascii="Times New Roman" w:eastAsia="SimSun" w:hAnsi="Times New Roman" w:cs="Calibri"/>
          <w:b/>
          <w:sz w:val="24"/>
          <w:szCs w:val="24"/>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095"/>
      </w:tblGrid>
      <w:tr w:rsidR="00097BCD" w:rsidTr="004A2068">
        <w:trPr>
          <w:trHeight w:val="2741"/>
        </w:trPr>
        <w:tc>
          <w:tcPr>
            <w:tcW w:w="4106" w:type="dxa"/>
          </w:tcPr>
          <w:p w:rsidR="00097BCD" w:rsidRDefault="00097BCD" w:rsidP="005D6819">
            <w:pPr>
              <w:spacing w:after="0" w:line="360" w:lineRule="auto"/>
              <w:jc w:val="center"/>
              <w:rPr>
                <w:rFonts w:ascii="Times New Roman" w:eastAsia="SimSun" w:hAnsi="Times New Roman" w:cs="Calibri"/>
                <w:b/>
                <w:sz w:val="24"/>
                <w:szCs w:val="24"/>
                <w:lang w:eastAsia="ar-SA"/>
              </w:rPr>
            </w:pPr>
            <w:r>
              <w:rPr>
                <w:rFonts w:ascii="Times New Roman" w:eastAsia="SimSun" w:hAnsi="Times New Roman" w:cs="Calibri"/>
                <w:b/>
                <w:noProof/>
                <w:sz w:val="24"/>
                <w:szCs w:val="24"/>
              </w:rPr>
              <w:drawing>
                <wp:inline distT="0" distB="0" distL="0" distR="0" wp14:anchorId="0CBB82E3" wp14:editId="1098E761">
                  <wp:extent cx="2505694" cy="217297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432" cy="2197025"/>
                          </a:xfrm>
                          <a:prstGeom prst="rect">
                            <a:avLst/>
                          </a:prstGeom>
                          <a:noFill/>
                        </pic:spPr>
                      </pic:pic>
                    </a:graphicData>
                  </a:graphic>
                </wp:inline>
              </w:drawing>
            </w:r>
          </w:p>
        </w:tc>
        <w:tc>
          <w:tcPr>
            <w:tcW w:w="4155" w:type="dxa"/>
          </w:tcPr>
          <w:p w:rsidR="00097BCD" w:rsidRDefault="00846D20" w:rsidP="00846D20">
            <w:pPr>
              <w:spacing w:after="0" w:line="240" w:lineRule="auto"/>
              <w:jc w:val="both"/>
              <w:rPr>
                <w:rFonts w:ascii="Times New Roman" w:eastAsia="SimSun" w:hAnsi="Times New Roman" w:cs="Calibri"/>
                <w:b/>
                <w:sz w:val="24"/>
                <w:szCs w:val="24"/>
                <w:lang w:eastAsia="ar-SA"/>
              </w:rPr>
            </w:pPr>
            <w:r>
              <w:rPr>
                <w:rFonts w:ascii="Times New Roman" w:hAnsi="Times New Roman" w:cs="Times New Roman"/>
                <w:b/>
                <w:sz w:val="24"/>
                <w:szCs w:val="24"/>
              </w:rPr>
              <w:t xml:space="preserve">         Resultados de la actividad y evaluación: </w:t>
            </w:r>
            <w:r>
              <w:rPr>
                <w:rFonts w:ascii="Times New Roman" w:hAnsi="Times New Roman" w:cs="Times New Roman"/>
                <w:sz w:val="24"/>
                <w:szCs w:val="24"/>
              </w:rPr>
              <w:t>La actividad se realizó con el objetivo didáctico de que los y las estudiantes aprendan a identificar las distintas partes del cuerpo humano, la importancia que conozca, explore y vivencie, no sólo sus partes externas y visibles, sino también aquellas que no se ven, encaminándolos a un desarrollo integral por medio de actividades lúdicas y creativas bajo experiencias de cooperación y compañerismo</w:t>
            </w:r>
          </w:p>
        </w:tc>
      </w:tr>
    </w:tbl>
    <w:p w:rsidR="009E3A77" w:rsidRDefault="009E3A77" w:rsidP="00E1674B">
      <w:pPr>
        <w:spacing w:after="0" w:line="360" w:lineRule="auto"/>
        <w:jc w:val="center"/>
        <w:rPr>
          <w:rFonts w:ascii="Times New Roman" w:eastAsia="SimSun" w:hAnsi="Times New Roman" w:cs="Calibri"/>
          <w:b/>
          <w:sz w:val="24"/>
          <w:szCs w:val="24"/>
          <w:lang w:eastAsia="ar-SA"/>
        </w:rPr>
      </w:pPr>
    </w:p>
    <w:p w:rsidR="00DB4D81" w:rsidRDefault="00DB4D81" w:rsidP="009E3A77">
      <w:pPr>
        <w:tabs>
          <w:tab w:val="left" w:pos="2160"/>
        </w:tabs>
        <w:jc w:val="both"/>
        <w:rPr>
          <w:rFonts w:ascii="Times New Roman" w:eastAsia="SimSun" w:hAnsi="Times New Roman" w:cs="Calibri"/>
          <w:b/>
          <w:sz w:val="20"/>
          <w:szCs w:val="20"/>
          <w:lang w:eastAsia="ar-SA"/>
        </w:rPr>
      </w:pPr>
    </w:p>
    <w:p w:rsidR="009E3A77" w:rsidRPr="00550C5E" w:rsidRDefault="009E3A77" w:rsidP="009E3A77">
      <w:pPr>
        <w:tabs>
          <w:tab w:val="left" w:pos="2160"/>
        </w:tabs>
        <w:jc w:val="both"/>
        <w:rPr>
          <w:rFonts w:ascii="Times New Roman" w:eastAsia="SimSun" w:hAnsi="Times New Roman" w:cs="Calibri"/>
          <w:b/>
          <w:sz w:val="24"/>
          <w:szCs w:val="24"/>
          <w:lang w:eastAsia="ar-SA"/>
        </w:rPr>
      </w:pPr>
      <w:r w:rsidRPr="00550C5E">
        <w:rPr>
          <w:rFonts w:ascii="Times New Roman" w:eastAsia="SimSun" w:hAnsi="Times New Roman" w:cs="Calibri"/>
          <w:b/>
          <w:sz w:val="20"/>
          <w:szCs w:val="20"/>
          <w:lang w:eastAsia="ar-SA"/>
        </w:rPr>
        <w:t xml:space="preserve">Taller N° 3 </w:t>
      </w:r>
      <w:r w:rsidRPr="00550C5E">
        <w:rPr>
          <w:rFonts w:ascii="Times New Roman" w:eastAsia="SimSun" w:hAnsi="Times New Roman" w:cs="Calibri"/>
          <w:b/>
          <w:sz w:val="24"/>
          <w:szCs w:val="24"/>
          <w:lang w:eastAsia="ar-SA"/>
        </w:rPr>
        <w:t>“BRIGADISTAS SIEMPRE  LISTOS”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097BCD" w:rsidTr="00B972C8">
        <w:trPr>
          <w:trHeight w:val="4283"/>
        </w:trPr>
        <w:tc>
          <w:tcPr>
            <w:tcW w:w="4130" w:type="dxa"/>
          </w:tcPr>
          <w:p w:rsidR="00097BCD" w:rsidRDefault="00097BCD" w:rsidP="00E1674B">
            <w:pPr>
              <w:spacing w:after="0" w:line="360" w:lineRule="auto"/>
              <w:jc w:val="center"/>
              <w:rPr>
                <w:rFonts w:ascii="Times New Roman" w:eastAsia="SimSun" w:hAnsi="Times New Roman" w:cs="Calibri"/>
                <w:b/>
                <w:sz w:val="24"/>
                <w:szCs w:val="24"/>
                <w:lang w:eastAsia="ar-SA"/>
              </w:rPr>
            </w:pPr>
            <w:r>
              <w:rPr>
                <w:rFonts w:ascii="Times New Roman" w:eastAsia="SimSun" w:hAnsi="Times New Roman" w:cs="Calibri"/>
                <w:b/>
                <w:noProof/>
                <w:sz w:val="24"/>
                <w:szCs w:val="24"/>
              </w:rPr>
              <w:drawing>
                <wp:inline distT="0" distB="0" distL="0" distR="0" wp14:anchorId="0A3FFD3F" wp14:editId="53E308A4">
                  <wp:extent cx="2312670" cy="26950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4111" cy="2720020"/>
                          </a:xfrm>
                          <a:prstGeom prst="rect">
                            <a:avLst/>
                          </a:prstGeom>
                          <a:noFill/>
                        </pic:spPr>
                      </pic:pic>
                    </a:graphicData>
                  </a:graphic>
                </wp:inline>
              </w:drawing>
            </w:r>
          </w:p>
        </w:tc>
        <w:tc>
          <w:tcPr>
            <w:tcW w:w="4131" w:type="dxa"/>
          </w:tcPr>
          <w:p w:rsidR="00097BCD" w:rsidRPr="00DB4D81" w:rsidRDefault="00E17BBE" w:rsidP="00DB4D8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Resultados de la actividad y evaluación: </w:t>
            </w:r>
            <w:r>
              <w:rPr>
                <w:rFonts w:ascii="Times New Roman" w:hAnsi="Times New Roman" w:cs="Times New Roman"/>
                <w:sz w:val="24"/>
                <w:szCs w:val="24"/>
              </w:rPr>
              <w:t>Se observó gran motivación e interés de los y las estudiantes en torno los temas planteados además de la participación espontánea de los mismos, evidenciándose el conocimiento adquirido a través de la aplicación de la estrategia donde se busca consolidar el aprendizaje significativo. Rediseñar esta propuesta para todos los grados de Segunda Etapa de la escuela.</w:t>
            </w:r>
          </w:p>
        </w:tc>
      </w:tr>
    </w:tbl>
    <w:p w:rsidR="00EA426A" w:rsidRPr="00EE5A98" w:rsidRDefault="00EA426A" w:rsidP="00427AD9">
      <w:pPr>
        <w:spacing w:after="0" w:line="240" w:lineRule="auto"/>
        <w:jc w:val="both"/>
        <w:rPr>
          <w:rFonts w:ascii="Times New Roman" w:hAnsi="Times New Roman" w:cs="Times New Roman"/>
          <w:color w:val="111111"/>
          <w:sz w:val="24"/>
          <w:szCs w:val="24"/>
          <w:shd w:val="clear" w:color="auto" w:fill="FFFFFF"/>
        </w:rPr>
      </w:pPr>
    </w:p>
    <w:p w:rsidR="00EA426A" w:rsidRPr="006F771D" w:rsidRDefault="00EA426A" w:rsidP="00427AD9">
      <w:pPr>
        <w:spacing w:after="0" w:line="240" w:lineRule="auto"/>
        <w:jc w:val="both"/>
        <w:rPr>
          <w:rFonts w:ascii="Times New Roman" w:hAnsi="Times New Roman" w:cs="Times New Roman"/>
          <w:color w:val="111111"/>
          <w:sz w:val="24"/>
          <w:szCs w:val="24"/>
          <w:shd w:val="clear" w:color="auto" w:fill="FFFFFF"/>
          <w:lang w:val="es-ES_tradnl"/>
        </w:rPr>
      </w:pPr>
    </w:p>
    <w:p w:rsidR="00EA426A" w:rsidRPr="00EE5A98" w:rsidRDefault="00EA426A" w:rsidP="00427AD9">
      <w:pPr>
        <w:spacing w:after="0" w:line="240" w:lineRule="auto"/>
        <w:jc w:val="both"/>
        <w:rPr>
          <w:rFonts w:ascii="Times New Roman" w:hAnsi="Times New Roman" w:cs="Times New Roman"/>
          <w:color w:val="111111"/>
          <w:sz w:val="24"/>
          <w:szCs w:val="24"/>
          <w:shd w:val="clear" w:color="auto" w:fill="FFFFFF"/>
        </w:rPr>
      </w:pPr>
    </w:p>
    <w:p w:rsidR="00EA426A" w:rsidRDefault="00EA426A" w:rsidP="00427AD9">
      <w:pPr>
        <w:spacing w:after="0" w:line="240" w:lineRule="auto"/>
        <w:jc w:val="both"/>
        <w:rPr>
          <w:rFonts w:ascii="Times New Roman" w:hAnsi="Times New Roman" w:cs="Times New Roman"/>
          <w:color w:val="111111"/>
          <w:sz w:val="24"/>
          <w:szCs w:val="24"/>
          <w:shd w:val="clear" w:color="auto" w:fill="FFFFFF"/>
        </w:rPr>
      </w:pPr>
    </w:p>
    <w:p w:rsidR="00EA05E2" w:rsidRDefault="00EA05E2" w:rsidP="00427AD9">
      <w:pPr>
        <w:spacing w:after="0" w:line="240" w:lineRule="auto"/>
        <w:jc w:val="both"/>
        <w:rPr>
          <w:rFonts w:ascii="Times New Roman" w:hAnsi="Times New Roman" w:cs="Times New Roman"/>
          <w:color w:val="111111"/>
          <w:sz w:val="24"/>
          <w:szCs w:val="24"/>
          <w:shd w:val="clear" w:color="auto" w:fill="FFFFFF"/>
        </w:rPr>
      </w:pPr>
    </w:p>
    <w:p w:rsidR="00EA05E2" w:rsidRDefault="00EA05E2" w:rsidP="00427AD9">
      <w:pPr>
        <w:spacing w:after="0" w:line="240" w:lineRule="auto"/>
        <w:jc w:val="both"/>
        <w:rPr>
          <w:rFonts w:ascii="Times New Roman" w:hAnsi="Times New Roman" w:cs="Times New Roman"/>
          <w:color w:val="111111"/>
          <w:sz w:val="24"/>
          <w:szCs w:val="24"/>
          <w:shd w:val="clear" w:color="auto" w:fill="FFFFFF"/>
        </w:rPr>
      </w:pPr>
    </w:p>
    <w:p w:rsidR="00EA05E2" w:rsidRDefault="00EA05E2" w:rsidP="00427AD9">
      <w:pPr>
        <w:spacing w:after="0" w:line="240" w:lineRule="auto"/>
        <w:jc w:val="both"/>
        <w:rPr>
          <w:rFonts w:ascii="Times New Roman" w:hAnsi="Times New Roman" w:cs="Times New Roman"/>
          <w:color w:val="111111"/>
          <w:sz w:val="24"/>
          <w:szCs w:val="24"/>
          <w:shd w:val="clear" w:color="auto" w:fill="FFFFFF"/>
        </w:rPr>
      </w:pPr>
    </w:p>
    <w:p w:rsidR="00EA05E2" w:rsidRPr="00EE5A98" w:rsidRDefault="00EA05E2" w:rsidP="00427AD9">
      <w:pPr>
        <w:spacing w:after="0" w:line="240" w:lineRule="auto"/>
        <w:jc w:val="both"/>
        <w:rPr>
          <w:rFonts w:ascii="Times New Roman" w:hAnsi="Times New Roman" w:cs="Times New Roman"/>
          <w:color w:val="111111"/>
          <w:sz w:val="24"/>
          <w:szCs w:val="24"/>
          <w:shd w:val="clear" w:color="auto" w:fill="FFFFFF"/>
        </w:rPr>
      </w:pPr>
    </w:p>
    <w:p w:rsidR="009E3A77" w:rsidRDefault="009E3A77" w:rsidP="009E3A77">
      <w:pPr>
        <w:spacing w:line="360" w:lineRule="auto"/>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CONSIDERACIONES FINALES</w:t>
      </w:r>
    </w:p>
    <w:p w:rsidR="00E17BBE" w:rsidRDefault="00CF1653" w:rsidP="00E17BBE">
      <w:pPr>
        <w:spacing w:after="0" w:line="360" w:lineRule="auto"/>
        <w:jc w:val="both"/>
        <w:rPr>
          <w:rFonts w:ascii="Times New Roman" w:eastAsiaTheme="minorHAnsi" w:hAnsi="Times New Roman" w:cs="Times New Roman"/>
          <w:sz w:val="24"/>
          <w:szCs w:val="24"/>
          <w:lang w:eastAsia="en-US"/>
        </w:rPr>
      </w:pPr>
      <w:r w:rsidRPr="00846D20">
        <w:rPr>
          <w:rFonts w:ascii="Times New Roman" w:eastAsiaTheme="minorHAnsi" w:hAnsi="Times New Roman" w:cs="Times New Roman"/>
          <w:sz w:val="24"/>
          <w:szCs w:val="24"/>
          <w:lang w:eastAsia="en-US"/>
        </w:rPr>
        <w:t xml:space="preserve">     </w:t>
      </w:r>
    </w:p>
    <w:p w:rsidR="00406F98" w:rsidRPr="001C77A1" w:rsidRDefault="003D66F7" w:rsidP="00406F98">
      <w:pPr>
        <w:spacing w:after="0" w:line="360" w:lineRule="auto"/>
        <w:jc w:val="both"/>
        <w:rPr>
          <w:rFonts w:ascii="Times New Roman" w:eastAsia="Times New Roman" w:hAnsi="Times New Roman" w:cs="Times New Roman"/>
          <w:color w:val="000000"/>
          <w:sz w:val="24"/>
          <w:szCs w:val="24"/>
          <w:shd w:val="clear" w:color="auto" w:fill="FFFFFF"/>
        </w:rPr>
      </w:pPr>
      <w:r w:rsidRPr="001C77A1">
        <w:rPr>
          <w:rFonts w:ascii="Arial" w:hAnsi="Arial" w:cs="Arial"/>
        </w:rPr>
        <w:t xml:space="preserve">     </w:t>
      </w:r>
      <w:r w:rsidRPr="001C77A1">
        <w:rPr>
          <w:rFonts w:ascii="Times New Roman" w:hAnsi="Times New Roman" w:cs="Times New Roman"/>
          <w:sz w:val="24"/>
          <w:szCs w:val="24"/>
        </w:rPr>
        <w:t>En esta investigación de</w:t>
      </w:r>
      <w:r w:rsidR="00807FD1" w:rsidRPr="001C77A1">
        <w:rPr>
          <w:rFonts w:ascii="Times New Roman" w:hAnsi="Times New Roman" w:cs="Times New Roman"/>
          <w:sz w:val="24"/>
          <w:szCs w:val="24"/>
        </w:rPr>
        <w:t xml:space="preserve"> la </w:t>
      </w:r>
      <w:r w:rsidR="001C77A1" w:rsidRPr="001C77A1">
        <w:rPr>
          <w:rFonts w:ascii="Times New Roman" w:hAnsi="Times New Roman" w:cs="Times New Roman"/>
          <w:sz w:val="24"/>
          <w:szCs w:val="24"/>
        </w:rPr>
        <w:t>praxis</w:t>
      </w:r>
      <w:r w:rsidR="00807FD1" w:rsidRPr="001C77A1">
        <w:rPr>
          <w:rFonts w:ascii="Times New Roman" w:hAnsi="Times New Roman" w:cs="Times New Roman"/>
          <w:sz w:val="24"/>
          <w:szCs w:val="24"/>
        </w:rPr>
        <w:t xml:space="preserve"> educativa</w:t>
      </w:r>
      <w:r w:rsidRPr="001C77A1">
        <w:rPr>
          <w:rFonts w:ascii="Times New Roman" w:hAnsi="Times New Roman" w:cs="Times New Roman"/>
          <w:sz w:val="24"/>
          <w:szCs w:val="24"/>
        </w:rPr>
        <w:t>,</w:t>
      </w:r>
      <w:r w:rsidR="00E17BBE" w:rsidRPr="001C77A1">
        <w:rPr>
          <w:rFonts w:ascii="Times New Roman" w:hAnsi="Times New Roman" w:cs="Times New Roman"/>
          <w:sz w:val="24"/>
          <w:szCs w:val="24"/>
          <w:lang w:val="es-ES"/>
        </w:rPr>
        <w:t xml:space="preserve"> </w:t>
      </w:r>
      <w:r w:rsidRPr="001C77A1">
        <w:rPr>
          <w:rFonts w:ascii="Times New Roman" w:hAnsi="Times New Roman" w:cs="Times New Roman"/>
          <w:sz w:val="24"/>
          <w:szCs w:val="24"/>
          <w:lang w:val="es-ES"/>
        </w:rPr>
        <w:t>es</w:t>
      </w:r>
      <w:r w:rsidR="00E17BBE" w:rsidRPr="001C77A1">
        <w:rPr>
          <w:rFonts w:ascii="Times New Roman" w:hAnsi="Times New Roman" w:cs="Times New Roman"/>
          <w:sz w:val="24"/>
          <w:szCs w:val="24"/>
          <w:lang w:val="es-ES"/>
        </w:rPr>
        <w:t xml:space="preserve"> </w:t>
      </w:r>
      <w:r w:rsidR="00807FD1" w:rsidRPr="001C77A1">
        <w:rPr>
          <w:rFonts w:ascii="Times New Roman" w:hAnsi="Times New Roman" w:cs="Times New Roman"/>
          <w:sz w:val="24"/>
          <w:szCs w:val="24"/>
          <w:lang w:val="es-ES"/>
        </w:rPr>
        <w:t>revelador</w:t>
      </w:r>
      <w:r w:rsidR="00E17BBE" w:rsidRPr="001C77A1">
        <w:rPr>
          <w:rFonts w:ascii="Times New Roman" w:hAnsi="Times New Roman" w:cs="Times New Roman"/>
          <w:sz w:val="24"/>
          <w:szCs w:val="24"/>
          <w:lang w:val="es-ES"/>
        </w:rPr>
        <w:t xml:space="preserve"> </w:t>
      </w:r>
      <w:r w:rsidRPr="001C77A1">
        <w:rPr>
          <w:rFonts w:ascii="Times New Roman" w:hAnsi="Times New Roman" w:cs="Times New Roman"/>
          <w:sz w:val="24"/>
          <w:szCs w:val="24"/>
          <w:lang w:val="es-ES"/>
        </w:rPr>
        <w:t xml:space="preserve">el logro de la </w:t>
      </w:r>
      <w:r w:rsidR="00EA05E2" w:rsidRPr="001C77A1">
        <w:rPr>
          <w:rFonts w:ascii="Times New Roman" w:hAnsi="Times New Roman" w:cs="Times New Roman"/>
          <w:sz w:val="24"/>
          <w:szCs w:val="24"/>
          <w:lang w:val="es-ES"/>
        </w:rPr>
        <w:t>aplicabilidad del</w:t>
      </w:r>
      <w:r w:rsidR="00807FD1" w:rsidRPr="001C77A1">
        <w:rPr>
          <w:rFonts w:ascii="Times New Roman" w:hAnsi="Times New Roman" w:cs="Times New Roman"/>
          <w:sz w:val="24"/>
          <w:szCs w:val="24"/>
          <w:lang w:val="es-ES"/>
        </w:rPr>
        <w:t xml:space="preserve"> plan de acción </w:t>
      </w:r>
      <w:r w:rsidR="00E17BBE" w:rsidRPr="001C77A1">
        <w:rPr>
          <w:rFonts w:ascii="Times New Roman" w:hAnsi="Times New Roman" w:cs="Times New Roman"/>
          <w:sz w:val="24"/>
          <w:szCs w:val="24"/>
          <w:lang w:val="es-ES"/>
        </w:rPr>
        <w:t xml:space="preserve"> en el aula</w:t>
      </w:r>
      <w:r w:rsidRPr="001C77A1">
        <w:rPr>
          <w:rFonts w:ascii="Times New Roman" w:hAnsi="Times New Roman" w:cs="Times New Roman"/>
          <w:sz w:val="24"/>
          <w:szCs w:val="24"/>
          <w:lang w:val="es-ES"/>
        </w:rPr>
        <w:t>, por</w:t>
      </w:r>
      <w:r w:rsidR="00807FD1" w:rsidRPr="001C77A1">
        <w:rPr>
          <w:rFonts w:ascii="Times New Roman" w:hAnsi="Times New Roman" w:cs="Times New Roman"/>
          <w:sz w:val="24"/>
          <w:szCs w:val="24"/>
          <w:lang w:val="es-ES"/>
        </w:rPr>
        <w:t xml:space="preserve"> </w:t>
      </w:r>
      <w:r w:rsidR="00E17BBE" w:rsidRPr="001C77A1">
        <w:rPr>
          <w:rFonts w:ascii="Times New Roman" w:hAnsi="Times New Roman" w:cs="Times New Roman"/>
          <w:sz w:val="24"/>
          <w:szCs w:val="24"/>
          <w:lang w:val="es-ES"/>
        </w:rPr>
        <w:t xml:space="preserve"> transformar</w:t>
      </w:r>
      <w:r w:rsidR="006538C9" w:rsidRPr="001C77A1">
        <w:rPr>
          <w:rFonts w:ascii="Times New Roman" w:hAnsi="Times New Roman" w:cs="Times New Roman"/>
          <w:sz w:val="24"/>
          <w:szCs w:val="24"/>
          <w:lang w:val="es-ES"/>
        </w:rPr>
        <w:t xml:space="preserve"> </w:t>
      </w:r>
      <w:r w:rsidR="00807FD1" w:rsidRPr="001C77A1">
        <w:rPr>
          <w:rFonts w:ascii="Times New Roman" w:hAnsi="Times New Roman" w:cs="Times New Roman"/>
          <w:sz w:val="24"/>
          <w:szCs w:val="24"/>
          <w:lang w:val="es-ES"/>
        </w:rPr>
        <w:t xml:space="preserve"> durante el ciclo de talleres, </w:t>
      </w:r>
      <w:r w:rsidR="00E17BBE" w:rsidRPr="001C77A1">
        <w:rPr>
          <w:rFonts w:ascii="Times New Roman" w:hAnsi="Times New Roman" w:cs="Times New Roman"/>
          <w:sz w:val="24"/>
          <w:szCs w:val="24"/>
          <w:lang w:val="es-ES"/>
        </w:rPr>
        <w:t xml:space="preserve"> las </w:t>
      </w:r>
      <w:r w:rsidR="00807FD1" w:rsidRPr="001C77A1">
        <w:rPr>
          <w:rFonts w:ascii="Times New Roman" w:hAnsi="Times New Roman" w:cs="Times New Roman"/>
          <w:sz w:val="24"/>
          <w:szCs w:val="24"/>
          <w:lang w:val="es-ES"/>
        </w:rPr>
        <w:t xml:space="preserve">enseñanzas </w:t>
      </w:r>
      <w:r w:rsidR="00E17BBE" w:rsidRPr="001C77A1">
        <w:rPr>
          <w:rFonts w:ascii="Times New Roman" w:hAnsi="Times New Roman" w:cs="Times New Roman"/>
          <w:sz w:val="24"/>
          <w:szCs w:val="24"/>
          <w:lang w:val="es-ES"/>
        </w:rPr>
        <w:t>pedagógicas</w:t>
      </w:r>
      <w:r w:rsidR="00807FD1" w:rsidRPr="001C77A1">
        <w:rPr>
          <w:rFonts w:ascii="Times New Roman" w:hAnsi="Times New Roman" w:cs="Times New Roman"/>
          <w:sz w:val="24"/>
          <w:szCs w:val="24"/>
          <w:lang w:val="es-ES"/>
        </w:rPr>
        <w:t xml:space="preserve">, de </w:t>
      </w:r>
      <w:r w:rsidR="00E17BBE" w:rsidRPr="001C77A1">
        <w:rPr>
          <w:rFonts w:ascii="Times New Roman" w:hAnsi="Times New Roman" w:cs="Times New Roman"/>
          <w:sz w:val="24"/>
          <w:szCs w:val="24"/>
          <w:lang w:val="es-ES"/>
        </w:rPr>
        <w:t xml:space="preserve"> </w:t>
      </w:r>
      <w:r w:rsidR="00807FD1" w:rsidRPr="001C77A1">
        <w:rPr>
          <w:rFonts w:ascii="Times New Roman" w:hAnsi="Times New Roman" w:cs="Times New Roman"/>
          <w:sz w:val="24"/>
          <w:szCs w:val="24"/>
          <w:lang w:val="es-ES"/>
        </w:rPr>
        <w:t>aprendizaje significativos en los contenidos de educación para salud, referentes a l</w:t>
      </w:r>
      <w:r w:rsidRPr="001C77A1">
        <w:rPr>
          <w:rFonts w:ascii="Times New Roman" w:hAnsi="Times New Roman" w:cs="Times New Roman"/>
          <w:sz w:val="24"/>
          <w:szCs w:val="24"/>
          <w:lang w:val="es-ES"/>
        </w:rPr>
        <w:t>o</w:t>
      </w:r>
      <w:r w:rsidR="00807FD1" w:rsidRPr="001C77A1">
        <w:rPr>
          <w:rFonts w:ascii="Times New Roman" w:hAnsi="Times New Roman" w:cs="Times New Roman"/>
          <w:sz w:val="24"/>
          <w:szCs w:val="24"/>
          <w:lang w:val="es-ES"/>
        </w:rPr>
        <w:t>s cuidados</w:t>
      </w:r>
      <w:r w:rsidRPr="001C77A1">
        <w:rPr>
          <w:rFonts w:ascii="Times New Roman" w:hAnsi="Times New Roman" w:cs="Times New Roman"/>
          <w:sz w:val="24"/>
          <w:szCs w:val="24"/>
          <w:lang w:val="es-ES"/>
        </w:rPr>
        <w:t xml:space="preserve"> y </w:t>
      </w:r>
      <w:r w:rsidR="00807FD1" w:rsidRPr="001C77A1">
        <w:rPr>
          <w:rFonts w:ascii="Times New Roman" w:hAnsi="Times New Roman" w:cs="Times New Roman"/>
          <w:sz w:val="24"/>
          <w:szCs w:val="24"/>
          <w:lang w:val="es-ES"/>
        </w:rPr>
        <w:t xml:space="preserve"> </w:t>
      </w:r>
      <w:r w:rsidR="00E17BBE" w:rsidRPr="001C77A1">
        <w:rPr>
          <w:rFonts w:ascii="Times New Roman" w:hAnsi="Times New Roman" w:cs="Times New Roman"/>
          <w:sz w:val="24"/>
          <w:szCs w:val="24"/>
          <w:lang w:val="es-ES"/>
        </w:rPr>
        <w:t xml:space="preserve"> </w:t>
      </w:r>
      <w:r w:rsidR="00807FD1" w:rsidRPr="001C77A1">
        <w:rPr>
          <w:rFonts w:ascii="Times New Roman" w:eastAsiaTheme="minorHAnsi" w:hAnsi="Times New Roman" w:cs="Times New Roman"/>
          <w:sz w:val="24"/>
          <w:szCs w:val="24"/>
          <w:lang w:eastAsia="en-US"/>
        </w:rPr>
        <w:t xml:space="preserve">autoconciencia sobre </w:t>
      </w:r>
      <w:r w:rsidRPr="001C77A1">
        <w:rPr>
          <w:rFonts w:ascii="Times New Roman" w:eastAsiaTheme="minorHAnsi" w:hAnsi="Times New Roman" w:cs="Times New Roman"/>
          <w:sz w:val="24"/>
          <w:szCs w:val="24"/>
          <w:lang w:eastAsia="en-US"/>
        </w:rPr>
        <w:t>las</w:t>
      </w:r>
      <w:r w:rsidR="00807FD1" w:rsidRPr="001C77A1">
        <w:rPr>
          <w:rFonts w:ascii="Times New Roman" w:eastAsiaTheme="minorHAnsi" w:hAnsi="Times New Roman" w:cs="Times New Roman"/>
          <w:sz w:val="24"/>
          <w:szCs w:val="24"/>
          <w:lang w:eastAsia="en-US"/>
        </w:rPr>
        <w:t xml:space="preserve"> propias necesidades de  vivir situaciones de</w:t>
      </w:r>
      <w:r w:rsidRPr="001C77A1">
        <w:rPr>
          <w:rFonts w:ascii="Times New Roman" w:eastAsiaTheme="minorHAnsi" w:hAnsi="Times New Roman" w:cs="Times New Roman"/>
          <w:sz w:val="24"/>
          <w:szCs w:val="24"/>
          <w:lang w:eastAsia="en-US"/>
        </w:rPr>
        <w:t>:</w:t>
      </w:r>
      <w:r w:rsidR="00807FD1" w:rsidRPr="001C77A1">
        <w:rPr>
          <w:rFonts w:ascii="Times New Roman" w:eastAsiaTheme="minorHAnsi" w:hAnsi="Times New Roman" w:cs="Times New Roman"/>
          <w:sz w:val="24"/>
          <w:szCs w:val="24"/>
          <w:lang w:eastAsia="en-US"/>
        </w:rPr>
        <w:t xml:space="preserve"> </w:t>
      </w:r>
      <w:r w:rsidR="00807FD1" w:rsidRPr="001C77A1">
        <w:rPr>
          <w:rFonts w:ascii="Times New Roman" w:hAnsi="Times New Roman" w:cs="Times New Roman"/>
          <w:sz w:val="24"/>
          <w:szCs w:val="24"/>
          <w:lang w:val="es-ES_tradnl"/>
        </w:rPr>
        <w:t xml:space="preserve"> </w:t>
      </w:r>
      <w:r w:rsidRPr="001C77A1">
        <w:rPr>
          <w:rFonts w:ascii="Times New Roman" w:hAnsi="Times New Roman" w:cs="Times New Roman"/>
          <w:sz w:val="24"/>
          <w:szCs w:val="24"/>
          <w:lang w:val="es-ES_tradnl"/>
        </w:rPr>
        <w:t>h</w:t>
      </w:r>
      <w:r w:rsidR="00807FD1" w:rsidRPr="001C77A1">
        <w:rPr>
          <w:rFonts w:ascii="Times New Roman" w:hAnsi="Times New Roman" w:cs="Times New Roman"/>
          <w:sz w:val="24"/>
          <w:szCs w:val="24"/>
          <w:lang w:val="es-ES_tradnl"/>
        </w:rPr>
        <w:t>eridos, accidentes, desastres, dolor</w:t>
      </w:r>
      <w:r w:rsidRPr="001C77A1">
        <w:rPr>
          <w:rFonts w:ascii="Times New Roman" w:hAnsi="Times New Roman" w:cs="Times New Roman"/>
          <w:sz w:val="24"/>
          <w:szCs w:val="24"/>
          <w:lang w:val="es-ES_tradnl"/>
        </w:rPr>
        <w:t xml:space="preserve">, atención, además  que se </w:t>
      </w:r>
      <w:r w:rsidR="00807FD1" w:rsidRPr="001C77A1">
        <w:rPr>
          <w:rFonts w:ascii="Times New Roman" w:hAnsi="Times New Roman" w:cs="Times New Roman"/>
          <w:sz w:val="24"/>
          <w:szCs w:val="24"/>
        </w:rPr>
        <w:t>valora</w:t>
      </w:r>
      <w:r w:rsidRPr="001C77A1">
        <w:rPr>
          <w:rFonts w:ascii="Times New Roman" w:hAnsi="Times New Roman" w:cs="Times New Roman"/>
          <w:sz w:val="24"/>
          <w:szCs w:val="24"/>
        </w:rPr>
        <w:t xml:space="preserve">n las </w:t>
      </w:r>
      <w:r w:rsidR="00807FD1" w:rsidRPr="001C77A1">
        <w:rPr>
          <w:rFonts w:ascii="Times New Roman" w:hAnsi="Times New Roman" w:cs="Times New Roman"/>
          <w:sz w:val="24"/>
          <w:szCs w:val="24"/>
        </w:rPr>
        <w:t xml:space="preserve"> medidas  preventivas  </w:t>
      </w:r>
    </w:p>
    <w:p w:rsidR="00C10AFB" w:rsidRPr="001C77A1" w:rsidRDefault="00C10AFB" w:rsidP="00C10AFB">
      <w:pPr>
        <w:spacing w:after="0" w:line="360" w:lineRule="auto"/>
        <w:jc w:val="both"/>
        <w:rPr>
          <w:rFonts w:ascii="Times" w:eastAsia="Times New Roman" w:hAnsi="Times" w:cs="Times"/>
          <w:color w:val="000000"/>
          <w:sz w:val="24"/>
          <w:szCs w:val="24"/>
          <w:shd w:val="clear" w:color="auto" w:fill="FFFFFF"/>
        </w:rPr>
      </w:pPr>
      <w:r w:rsidRPr="001C77A1">
        <w:rPr>
          <w:rFonts w:ascii="Times New Roman" w:eastAsia="Times New Roman" w:hAnsi="Times New Roman" w:cs="Times New Roman"/>
          <w:color w:val="000000"/>
          <w:sz w:val="24"/>
          <w:szCs w:val="24"/>
          <w:shd w:val="clear" w:color="auto" w:fill="FFFFFF"/>
        </w:rPr>
        <w:t xml:space="preserve">      </w:t>
      </w:r>
      <w:r w:rsidR="00406F98" w:rsidRPr="001C77A1">
        <w:rPr>
          <w:rFonts w:ascii="Times New Roman" w:eastAsia="Times New Roman" w:hAnsi="Times New Roman" w:cs="Times New Roman"/>
          <w:color w:val="000000"/>
          <w:sz w:val="24"/>
          <w:szCs w:val="24"/>
          <w:shd w:val="clear" w:color="auto" w:fill="FFFFFF"/>
        </w:rPr>
        <w:t xml:space="preserve"> </w:t>
      </w:r>
      <w:r w:rsidR="001C77A1" w:rsidRPr="001C77A1">
        <w:rPr>
          <w:rFonts w:ascii="Times New Roman" w:eastAsia="Times New Roman" w:hAnsi="Times New Roman" w:cs="Times New Roman"/>
          <w:color w:val="000000"/>
          <w:sz w:val="24"/>
          <w:szCs w:val="24"/>
          <w:shd w:val="clear" w:color="auto" w:fill="FFFFFF"/>
        </w:rPr>
        <w:t xml:space="preserve">Por su parte, </w:t>
      </w:r>
      <w:r w:rsidR="001C77A1" w:rsidRPr="001C77A1">
        <w:rPr>
          <w:rFonts w:ascii="Times New Roman" w:eastAsiaTheme="minorHAnsi" w:hAnsi="Times New Roman" w:cs="Times New Roman"/>
          <w:sz w:val="24"/>
          <w:szCs w:val="24"/>
          <w:lang w:eastAsia="en-US"/>
        </w:rPr>
        <w:t>l</w:t>
      </w:r>
      <w:r w:rsidR="00097BCD" w:rsidRPr="001C77A1">
        <w:rPr>
          <w:rFonts w:ascii="Times New Roman" w:eastAsiaTheme="minorHAnsi" w:hAnsi="Times New Roman" w:cs="Times New Roman"/>
          <w:sz w:val="24"/>
          <w:szCs w:val="24"/>
          <w:lang w:eastAsia="en-US"/>
        </w:rPr>
        <w:t xml:space="preserve">a </w:t>
      </w:r>
      <w:r w:rsidR="00CD47F9" w:rsidRPr="001C77A1">
        <w:rPr>
          <w:rFonts w:ascii="Times New Roman" w:eastAsiaTheme="minorHAnsi" w:hAnsi="Times New Roman" w:cs="Times New Roman"/>
          <w:sz w:val="24"/>
          <w:szCs w:val="24"/>
          <w:lang w:eastAsia="en-US"/>
        </w:rPr>
        <w:t>manera</w:t>
      </w:r>
      <w:r w:rsidR="00097BCD" w:rsidRPr="001C77A1">
        <w:rPr>
          <w:rFonts w:ascii="Times New Roman" w:eastAsiaTheme="minorHAnsi" w:hAnsi="Times New Roman" w:cs="Times New Roman"/>
          <w:sz w:val="24"/>
          <w:szCs w:val="24"/>
          <w:lang w:eastAsia="en-US"/>
        </w:rPr>
        <w:t xml:space="preserve"> </w:t>
      </w:r>
      <w:r w:rsidR="001C77A1" w:rsidRPr="001C77A1">
        <w:rPr>
          <w:rFonts w:ascii="Times New Roman" w:eastAsiaTheme="minorHAnsi" w:hAnsi="Times New Roman" w:cs="Times New Roman"/>
          <w:sz w:val="24"/>
          <w:szCs w:val="24"/>
          <w:lang w:eastAsia="en-US"/>
        </w:rPr>
        <w:t>reflexiva de</w:t>
      </w:r>
      <w:r w:rsidR="00097BCD" w:rsidRPr="001C77A1">
        <w:rPr>
          <w:rFonts w:ascii="Times New Roman" w:eastAsiaTheme="minorHAnsi" w:hAnsi="Times New Roman" w:cs="Times New Roman"/>
          <w:sz w:val="24"/>
          <w:szCs w:val="24"/>
          <w:lang w:eastAsia="en-US"/>
        </w:rPr>
        <w:t xml:space="preserve"> los </w:t>
      </w:r>
      <w:r w:rsidR="003D66F7" w:rsidRPr="001C77A1">
        <w:rPr>
          <w:rFonts w:ascii="Times New Roman" w:eastAsiaTheme="minorHAnsi" w:hAnsi="Times New Roman" w:cs="Times New Roman"/>
          <w:sz w:val="24"/>
          <w:szCs w:val="24"/>
          <w:lang w:eastAsia="en-US"/>
        </w:rPr>
        <w:t>estudiantes facilitó la</w:t>
      </w:r>
      <w:r w:rsidR="00CF1653" w:rsidRPr="001C77A1">
        <w:rPr>
          <w:rFonts w:ascii="Times New Roman" w:eastAsiaTheme="minorHAnsi" w:hAnsi="Times New Roman" w:cs="Times New Roman"/>
          <w:sz w:val="24"/>
          <w:szCs w:val="24"/>
          <w:lang w:eastAsia="en-US"/>
        </w:rPr>
        <w:t xml:space="preserve"> formación en   conocimientos </w:t>
      </w:r>
      <w:r w:rsidR="008A1225" w:rsidRPr="001C77A1">
        <w:rPr>
          <w:rFonts w:ascii="Times New Roman" w:eastAsiaTheme="minorHAnsi" w:hAnsi="Times New Roman" w:cs="Times New Roman"/>
          <w:sz w:val="24"/>
          <w:szCs w:val="24"/>
          <w:lang w:eastAsia="en-US"/>
        </w:rPr>
        <w:t>de primeros</w:t>
      </w:r>
      <w:r w:rsidR="00CF1653" w:rsidRPr="001C77A1">
        <w:rPr>
          <w:rFonts w:ascii="Times New Roman" w:eastAsiaTheme="minorHAnsi" w:hAnsi="Times New Roman" w:cs="Times New Roman"/>
          <w:sz w:val="24"/>
          <w:szCs w:val="24"/>
          <w:lang w:eastAsia="en-US"/>
        </w:rPr>
        <w:t xml:space="preserve"> auxilios </w:t>
      </w:r>
      <w:r w:rsidR="00097BCD" w:rsidRPr="001C77A1">
        <w:rPr>
          <w:rFonts w:ascii="Times New Roman" w:eastAsiaTheme="minorHAnsi" w:hAnsi="Times New Roman" w:cs="Times New Roman"/>
          <w:sz w:val="24"/>
          <w:szCs w:val="24"/>
          <w:lang w:eastAsia="en-US"/>
        </w:rPr>
        <w:t>mediante un proceso de argumentación</w:t>
      </w:r>
      <w:r w:rsidR="00846D20" w:rsidRPr="001C77A1">
        <w:rPr>
          <w:rFonts w:ascii="Times New Roman" w:eastAsiaTheme="minorHAnsi" w:hAnsi="Times New Roman" w:cs="Times New Roman"/>
          <w:sz w:val="24"/>
          <w:szCs w:val="24"/>
          <w:lang w:eastAsia="en-US"/>
        </w:rPr>
        <w:t xml:space="preserve"> teórico</w:t>
      </w:r>
      <w:r w:rsidR="00097BCD" w:rsidRPr="001C77A1">
        <w:rPr>
          <w:rFonts w:ascii="Times New Roman" w:eastAsiaTheme="minorHAnsi" w:hAnsi="Times New Roman" w:cs="Times New Roman"/>
          <w:sz w:val="24"/>
          <w:szCs w:val="24"/>
          <w:lang w:eastAsia="en-US"/>
        </w:rPr>
        <w:t xml:space="preserve"> práctic</w:t>
      </w:r>
      <w:r w:rsidR="00846D20" w:rsidRPr="001C77A1">
        <w:rPr>
          <w:rFonts w:ascii="Times New Roman" w:eastAsiaTheme="minorHAnsi" w:hAnsi="Times New Roman" w:cs="Times New Roman"/>
          <w:sz w:val="24"/>
          <w:szCs w:val="24"/>
          <w:lang w:eastAsia="en-US"/>
        </w:rPr>
        <w:t>o</w:t>
      </w:r>
      <w:r w:rsidR="00097BCD" w:rsidRPr="001C77A1">
        <w:rPr>
          <w:rFonts w:ascii="Times New Roman" w:eastAsiaTheme="minorHAnsi" w:hAnsi="Times New Roman" w:cs="Times New Roman"/>
          <w:sz w:val="24"/>
          <w:szCs w:val="24"/>
          <w:lang w:eastAsia="en-US"/>
        </w:rPr>
        <w:t xml:space="preserve">, que se logró a </w:t>
      </w:r>
      <w:r w:rsidR="00CF1653" w:rsidRPr="001C77A1">
        <w:rPr>
          <w:rFonts w:ascii="Times New Roman" w:eastAsiaTheme="minorHAnsi" w:hAnsi="Times New Roman" w:cs="Times New Roman"/>
          <w:sz w:val="24"/>
          <w:szCs w:val="24"/>
          <w:lang w:eastAsia="en-US"/>
        </w:rPr>
        <w:t xml:space="preserve">través de </w:t>
      </w:r>
      <w:r w:rsidR="00097BCD" w:rsidRPr="001C77A1">
        <w:rPr>
          <w:rFonts w:ascii="Times New Roman" w:eastAsiaTheme="minorHAnsi" w:hAnsi="Times New Roman" w:cs="Times New Roman"/>
          <w:sz w:val="24"/>
          <w:szCs w:val="24"/>
          <w:lang w:eastAsia="en-US"/>
        </w:rPr>
        <w:t xml:space="preserve"> </w:t>
      </w:r>
      <w:r w:rsidR="00CF1653" w:rsidRPr="001C77A1">
        <w:rPr>
          <w:rFonts w:ascii="Times New Roman" w:eastAsiaTheme="minorHAnsi" w:hAnsi="Times New Roman" w:cs="Times New Roman"/>
          <w:sz w:val="24"/>
          <w:szCs w:val="24"/>
          <w:lang w:eastAsia="en-US"/>
        </w:rPr>
        <w:t xml:space="preserve">las </w:t>
      </w:r>
      <w:r w:rsidR="00CD47F9" w:rsidRPr="001C77A1">
        <w:rPr>
          <w:rFonts w:ascii="Times New Roman" w:eastAsiaTheme="minorHAnsi" w:hAnsi="Times New Roman" w:cs="Times New Roman"/>
          <w:sz w:val="24"/>
          <w:szCs w:val="24"/>
          <w:lang w:eastAsia="en-US"/>
        </w:rPr>
        <w:t>estrategias del</w:t>
      </w:r>
      <w:r w:rsidR="00846D20" w:rsidRPr="001C77A1">
        <w:rPr>
          <w:rFonts w:ascii="Times New Roman" w:eastAsiaTheme="minorHAnsi" w:hAnsi="Times New Roman" w:cs="Times New Roman"/>
          <w:sz w:val="24"/>
          <w:szCs w:val="24"/>
          <w:lang w:eastAsia="en-US"/>
        </w:rPr>
        <w:t xml:space="preserve"> plan de acción</w:t>
      </w:r>
      <w:r w:rsidR="003D66F7" w:rsidRPr="001C77A1">
        <w:rPr>
          <w:rFonts w:ascii="Times New Roman" w:eastAsiaTheme="minorHAnsi" w:hAnsi="Times New Roman" w:cs="Times New Roman"/>
          <w:sz w:val="24"/>
          <w:szCs w:val="24"/>
          <w:lang w:eastAsia="en-US"/>
        </w:rPr>
        <w:t xml:space="preserve"> </w:t>
      </w:r>
      <w:r w:rsidR="00CD47F9" w:rsidRPr="001C77A1">
        <w:rPr>
          <w:rFonts w:ascii="Times New Roman" w:eastAsiaTheme="minorHAnsi" w:hAnsi="Times New Roman" w:cs="Times New Roman"/>
          <w:sz w:val="24"/>
          <w:szCs w:val="24"/>
          <w:lang w:eastAsia="en-US"/>
        </w:rPr>
        <w:t xml:space="preserve">aplicadas </w:t>
      </w:r>
      <w:r w:rsidR="003D66F7" w:rsidRPr="001C77A1">
        <w:rPr>
          <w:rFonts w:ascii="Times New Roman" w:hAnsi="Times New Roman" w:cs="Times New Roman"/>
          <w:sz w:val="24"/>
          <w:szCs w:val="24"/>
          <w:lang w:val="es-ES"/>
        </w:rPr>
        <w:t xml:space="preserve"> en el aula, </w:t>
      </w:r>
      <w:r w:rsidR="00CD47F9" w:rsidRPr="001C77A1">
        <w:rPr>
          <w:rFonts w:ascii="Times New Roman" w:hAnsi="Times New Roman" w:cs="Times New Roman"/>
          <w:sz w:val="24"/>
          <w:szCs w:val="24"/>
          <w:lang w:val="es-ES"/>
        </w:rPr>
        <w:t>permitie</w:t>
      </w:r>
      <w:r w:rsidRPr="001C77A1">
        <w:rPr>
          <w:rFonts w:ascii="Times New Roman" w:hAnsi="Times New Roman" w:cs="Times New Roman"/>
          <w:sz w:val="24"/>
          <w:szCs w:val="24"/>
          <w:lang w:val="es-ES"/>
        </w:rPr>
        <w:t>ndo</w:t>
      </w:r>
      <w:r w:rsidR="00CD47F9" w:rsidRPr="001C77A1">
        <w:rPr>
          <w:rFonts w:ascii="Times New Roman" w:hAnsi="Times New Roman" w:cs="Times New Roman"/>
          <w:sz w:val="24"/>
          <w:szCs w:val="24"/>
          <w:lang w:val="es-ES"/>
        </w:rPr>
        <w:t xml:space="preserve"> </w:t>
      </w:r>
      <w:r w:rsidR="003D66F7" w:rsidRPr="001C77A1">
        <w:rPr>
          <w:rFonts w:ascii="Times New Roman" w:hAnsi="Times New Roman" w:cs="Times New Roman"/>
          <w:sz w:val="24"/>
          <w:szCs w:val="24"/>
          <w:lang w:val="es-ES"/>
        </w:rPr>
        <w:t xml:space="preserve">  transformar e innovar de manera constante,  durante el ciclo de talleres,  las enseñanzas pedagógicas,</w:t>
      </w:r>
      <w:r w:rsidR="00CD47F9" w:rsidRPr="001C77A1">
        <w:rPr>
          <w:rFonts w:ascii="Times New Roman" w:hAnsi="Times New Roman" w:cs="Times New Roman"/>
          <w:sz w:val="24"/>
          <w:szCs w:val="24"/>
          <w:lang w:val="es-ES"/>
        </w:rPr>
        <w:t xml:space="preserve"> en </w:t>
      </w:r>
      <w:r w:rsidR="003D66F7" w:rsidRPr="001C77A1">
        <w:rPr>
          <w:rFonts w:ascii="Times New Roman" w:hAnsi="Times New Roman" w:cs="Times New Roman"/>
          <w:sz w:val="24"/>
          <w:szCs w:val="24"/>
          <w:lang w:val="es-ES"/>
        </w:rPr>
        <w:t xml:space="preserve"> aprendizaje</w:t>
      </w:r>
      <w:r w:rsidR="00CD47F9" w:rsidRPr="001C77A1">
        <w:rPr>
          <w:rFonts w:ascii="Times New Roman" w:hAnsi="Times New Roman" w:cs="Times New Roman"/>
          <w:sz w:val="24"/>
          <w:szCs w:val="24"/>
          <w:lang w:val="es-ES"/>
        </w:rPr>
        <w:t xml:space="preserve">s </w:t>
      </w:r>
      <w:r w:rsidR="003D66F7" w:rsidRPr="001C77A1">
        <w:rPr>
          <w:rFonts w:ascii="Times New Roman" w:hAnsi="Times New Roman" w:cs="Times New Roman"/>
          <w:sz w:val="24"/>
          <w:szCs w:val="24"/>
          <w:lang w:val="es-ES"/>
        </w:rPr>
        <w:t xml:space="preserve"> significativos </w:t>
      </w:r>
      <w:r w:rsidRPr="001C77A1">
        <w:rPr>
          <w:rFonts w:ascii="Times New Roman" w:hAnsi="Times New Roman" w:cs="Times New Roman"/>
          <w:sz w:val="24"/>
          <w:szCs w:val="24"/>
          <w:lang w:val="es-ES"/>
        </w:rPr>
        <w:t xml:space="preserve">con </w:t>
      </w:r>
      <w:r w:rsidR="003D66F7" w:rsidRPr="001C77A1">
        <w:rPr>
          <w:rFonts w:ascii="Times New Roman" w:hAnsi="Times New Roman" w:cs="Times New Roman"/>
          <w:sz w:val="24"/>
          <w:szCs w:val="24"/>
          <w:lang w:val="es-ES"/>
        </w:rPr>
        <w:t>los contenidos de educación para salud</w:t>
      </w:r>
      <w:r w:rsidR="001058A1" w:rsidRPr="001C77A1">
        <w:rPr>
          <w:rFonts w:ascii="Times New Roman" w:hAnsi="Times New Roman" w:cs="Times New Roman"/>
          <w:sz w:val="24"/>
          <w:szCs w:val="24"/>
          <w:lang w:val="es-ES"/>
        </w:rPr>
        <w:t xml:space="preserve">. </w:t>
      </w:r>
      <w:r w:rsidRPr="001C77A1">
        <w:rPr>
          <w:rFonts w:ascii="Times New Roman" w:eastAsia="Times New Roman" w:hAnsi="Times New Roman" w:cs="Times New Roman"/>
          <w:color w:val="000000"/>
          <w:sz w:val="24"/>
          <w:szCs w:val="24"/>
          <w:shd w:val="clear" w:color="auto" w:fill="FFFFFF"/>
        </w:rPr>
        <w:t>Se pudo observar el</w:t>
      </w:r>
      <w:r w:rsidRPr="001C77A1">
        <w:rPr>
          <w:rFonts w:ascii="Times" w:eastAsia="Times New Roman" w:hAnsi="Times" w:cs="Times"/>
          <w:color w:val="000000"/>
          <w:sz w:val="24"/>
          <w:szCs w:val="24"/>
          <w:shd w:val="clear" w:color="auto" w:fill="FFFFFF"/>
        </w:rPr>
        <w:t xml:space="preserve"> interés de los estudiantes en aprender sobre el taller de primeros auxilios tanto en lo teórico como en lo </w:t>
      </w:r>
      <w:r w:rsidR="008A1225" w:rsidRPr="001C77A1">
        <w:rPr>
          <w:rFonts w:ascii="Times" w:eastAsia="Times New Roman" w:hAnsi="Times" w:cs="Times"/>
          <w:color w:val="000000"/>
          <w:sz w:val="24"/>
          <w:szCs w:val="24"/>
          <w:shd w:val="clear" w:color="auto" w:fill="FFFFFF"/>
        </w:rPr>
        <w:t>práctico, además</w:t>
      </w:r>
      <w:r w:rsidRPr="001C77A1">
        <w:rPr>
          <w:rFonts w:ascii="Times" w:eastAsia="Times New Roman" w:hAnsi="Times" w:cs="Times"/>
          <w:color w:val="000000"/>
          <w:sz w:val="24"/>
          <w:szCs w:val="24"/>
          <w:shd w:val="clear" w:color="auto" w:fill="FFFFFF"/>
        </w:rPr>
        <w:t xml:space="preserve"> se observó el entusiasmo y sobre todo la colaboración prestada por dichos estudiantes</w:t>
      </w:r>
    </w:p>
    <w:p w:rsidR="00097BCD" w:rsidRPr="00C10AFB" w:rsidRDefault="001C77A1" w:rsidP="00C10AFB">
      <w:pPr>
        <w:spacing w:after="0" w:line="360" w:lineRule="auto"/>
        <w:jc w:val="both"/>
        <w:rPr>
          <w:rFonts w:ascii="Times" w:eastAsia="Times New Roman" w:hAnsi="Times" w:cs="Times"/>
          <w:color w:val="000000"/>
          <w:sz w:val="24"/>
          <w:szCs w:val="24"/>
          <w:shd w:val="clear" w:color="auto" w:fill="FFFFFF"/>
        </w:rPr>
      </w:pPr>
      <w:r w:rsidRPr="001C77A1">
        <w:rPr>
          <w:rFonts w:ascii="Times New Roman" w:hAnsi="Times New Roman" w:cs="Times New Roman"/>
          <w:sz w:val="24"/>
          <w:szCs w:val="24"/>
          <w:lang w:val="es-ES"/>
        </w:rPr>
        <w:t xml:space="preserve">      Como consecuencia</w:t>
      </w:r>
      <w:r w:rsidR="001058A1" w:rsidRPr="001C77A1">
        <w:rPr>
          <w:rFonts w:ascii="Times New Roman" w:hAnsi="Times New Roman" w:cs="Times New Roman"/>
          <w:sz w:val="24"/>
          <w:szCs w:val="24"/>
          <w:lang w:val="es-ES"/>
        </w:rPr>
        <w:t xml:space="preserve">, los estudiantes conformaron brigadas de primeros </w:t>
      </w:r>
      <w:r w:rsidR="008A1225" w:rsidRPr="001C77A1">
        <w:rPr>
          <w:rFonts w:ascii="Times New Roman" w:hAnsi="Times New Roman" w:cs="Times New Roman"/>
          <w:sz w:val="24"/>
          <w:szCs w:val="24"/>
          <w:lang w:val="es-ES"/>
        </w:rPr>
        <w:t>auxilios referidos</w:t>
      </w:r>
      <w:r w:rsidR="003D66F7" w:rsidRPr="001C77A1">
        <w:rPr>
          <w:rFonts w:ascii="Times New Roman" w:hAnsi="Times New Roman" w:cs="Times New Roman"/>
          <w:sz w:val="24"/>
          <w:szCs w:val="24"/>
          <w:lang w:val="es-ES"/>
        </w:rPr>
        <w:t xml:space="preserve"> a los cuidados y   </w:t>
      </w:r>
      <w:r w:rsidR="003D66F7" w:rsidRPr="001C77A1">
        <w:rPr>
          <w:rFonts w:ascii="Times New Roman" w:eastAsiaTheme="minorHAnsi" w:hAnsi="Times New Roman" w:cs="Times New Roman"/>
          <w:sz w:val="24"/>
          <w:szCs w:val="24"/>
          <w:lang w:eastAsia="en-US"/>
        </w:rPr>
        <w:t xml:space="preserve">autoconciencia sobre las propias necesidades </w:t>
      </w:r>
      <w:r w:rsidR="008A1225" w:rsidRPr="001C77A1">
        <w:rPr>
          <w:rFonts w:ascii="Times New Roman" w:eastAsiaTheme="minorHAnsi" w:hAnsi="Times New Roman" w:cs="Times New Roman"/>
          <w:sz w:val="24"/>
          <w:szCs w:val="24"/>
          <w:lang w:eastAsia="en-US"/>
        </w:rPr>
        <w:t>de vivir</w:t>
      </w:r>
      <w:r w:rsidR="003D66F7" w:rsidRPr="001C77A1">
        <w:rPr>
          <w:rFonts w:ascii="Times New Roman" w:eastAsiaTheme="minorHAnsi" w:hAnsi="Times New Roman" w:cs="Times New Roman"/>
          <w:sz w:val="24"/>
          <w:szCs w:val="24"/>
          <w:lang w:eastAsia="en-US"/>
        </w:rPr>
        <w:t xml:space="preserve"> </w:t>
      </w:r>
      <w:r w:rsidR="00CD47F9" w:rsidRPr="001C77A1">
        <w:rPr>
          <w:rFonts w:ascii="Times New Roman" w:eastAsiaTheme="minorHAnsi" w:hAnsi="Times New Roman" w:cs="Times New Roman"/>
          <w:sz w:val="24"/>
          <w:szCs w:val="24"/>
          <w:lang w:eastAsia="en-US"/>
        </w:rPr>
        <w:t xml:space="preserve">ante </w:t>
      </w:r>
      <w:r w:rsidR="003D66F7" w:rsidRPr="001C77A1">
        <w:rPr>
          <w:rFonts w:ascii="Times New Roman" w:eastAsiaTheme="minorHAnsi" w:hAnsi="Times New Roman" w:cs="Times New Roman"/>
          <w:sz w:val="24"/>
          <w:szCs w:val="24"/>
          <w:lang w:eastAsia="en-US"/>
        </w:rPr>
        <w:t xml:space="preserve">situaciones de: </w:t>
      </w:r>
      <w:r w:rsidR="003D66F7" w:rsidRPr="001C77A1">
        <w:rPr>
          <w:rFonts w:ascii="Times New Roman" w:hAnsi="Times New Roman" w:cs="Times New Roman"/>
          <w:sz w:val="24"/>
          <w:szCs w:val="24"/>
          <w:lang w:val="es-ES_tradnl"/>
        </w:rPr>
        <w:t xml:space="preserve"> heridos, accidentes, desastres, dolor, atención, </w:t>
      </w:r>
      <w:r w:rsidR="00CD47F9" w:rsidRPr="001C77A1">
        <w:rPr>
          <w:rFonts w:ascii="Times New Roman" w:hAnsi="Times New Roman" w:cs="Times New Roman"/>
          <w:sz w:val="24"/>
          <w:szCs w:val="24"/>
          <w:lang w:val="es-ES_tradnl"/>
        </w:rPr>
        <w:t>lo cual, incentivo</w:t>
      </w:r>
      <w:r w:rsidR="00406F98" w:rsidRPr="001C77A1">
        <w:rPr>
          <w:rFonts w:ascii="Times New Roman" w:hAnsi="Times New Roman" w:cs="Times New Roman"/>
          <w:sz w:val="24"/>
          <w:szCs w:val="24"/>
          <w:lang w:val="es-ES_tradnl"/>
        </w:rPr>
        <w:t xml:space="preserve"> a </w:t>
      </w:r>
      <w:r w:rsidR="003D66F7" w:rsidRPr="001C77A1">
        <w:rPr>
          <w:rFonts w:ascii="Times New Roman" w:hAnsi="Times New Roman" w:cs="Times New Roman"/>
          <w:sz w:val="24"/>
          <w:szCs w:val="24"/>
        </w:rPr>
        <w:t xml:space="preserve"> </w:t>
      </w:r>
      <w:r w:rsidR="00406F98" w:rsidRPr="001C77A1">
        <w:rPr>
          <w:rFonts w:ascii="Times New Roman" w:hAnsi="Times New Roman" w:cs="Times New Roman"/>
          <w:sz w:val="24"/>
          <w:szCs w:val="24"/>
        </w:rPr>
        <w:t xml:space="preserve">distinguir entre lo que se debe y no debe hacerse, </w:t>
      </w:r>
      <w:r w:rsidR="00406F98" w:rsidRPr="001C77A1">
        <w:rPr>
          <w:rFonts w:ascii="Times New Roman" w:eastAsiaTheme="minorHAnsi" w:hAnsi="Times New Roman" w:cs="Times New Roman"/>
          <w:sz w:val="24"/>
          <w:szCs w:val="24"/>
          <w:lang w:eastAsia="en-US"/>
        </w:rPr>
        <w:t xml:space="preserve"> buscando condiciones de calidad de vida y protección de ella, apropiándose de </w:t>
      </w:r>
      <w:r w:rsidR="00406F98" w:rsidRPr="001C77A1">
        <w:rPr>
          <w:rFonts w:ascii="Times New Roman" w:hAnsi="Times New Roman" w:cs="Times New Roman"/>
          <w:sz w:val="24"/>
          <w:szCs w:val="24"/>
        </w:rPr>
        <w:t xml:space="preserve"> </w:t>
      </w:r>
      <w:r w:rsidR="003D66F7" w:rsidRPr="001C77A1">
        <w:rPr>
          <w:rFonts w:ascii="Times New Roman" w:hAnsi="Times New Roman" w:cs="Times New Roman"/>
          <w:sz w:val="24"/>
          <w:szCs w:val="24"/>
        </w:rPr>
        <w:t>las  medidas  preventivas</w:t>
      </w:r>
      <w:r w:rsidR="00406F98" w:rsidRPr="001C77A1">
        <w:rPr>
          <w:rFonts w:ascii="Times New Roman" w:hAnsi="Times New Roman" w:cs="Times New Roman"/>
          <w:sz w:val="24"/>
          <w:szCs w:val="24"/>
        </w:rPr>
        <w:t xml:space="preserve">, elementos importantes en el quehacer de las brigadas de primeros auxilios. </w:t>
      </w:r>
    </w:p>
    <w:p w:rsidR="00EA05E2" w:rsidRDefault="00EA05E2" w:rsidP="0007369C">
      <w:pPr>
        <w:spacing w:after="0" w:line="360" w:lineRule="auto"/>
        <w:jc w:val="center"/>
        <w:rPr>
          <w:rFonts w:ascii="Times New Roman" w:hAnsi="Times New Roman" w:cs="Times New Roman"/>
          <w:b/>
          <w:sz w:val="24"/>
          <w:szCs w:val="24"/>
        </w:rPr>
      </w:pPr>
    </w:p>
    <w:p w:rsidR="00CD47F9" w:rsidRPr="0007369C" w:rsidRDefault="0007369C" w:rsidP="0007369C">
      <w:pPr>
        <w:spacing w:after="0" w:line="360" w:lineRule="auto"/>
        <w:jc w:val="center"/>
        <w:rPr>
          <w:rFonts w:ascii="Times New Roman" w:hAnsi="Times New Roman" w:cs="Times New Roman"/>
          <w:b/>
          <w:color w:val="111111"/>
          <w:sz w:val="24"/>
          <w:szCs w:val="24"/>
          <w:shd w:val="clear" w:color="auto" w:fill="FFFFFF"/>
        </w:rPr>
      </w:pPr>
      <w:r w:rsidRPr="0007369C">
        <w:rPr>
          <w:rFonts w:ascii="Times New Roman" w:hAnsi="Times New Roman" w:cs="Times New Roman"/>
          <w:b/>
          <w:sz w:val="24"/>
          <w:szCs w:val="24"/>
        </w:rPr>
        <w:t>REFERENCIAS</w:t>
      </w:r>
    </w:p>
    <w:p w:rsidR="0007369C" w:rsidRPr="001C77A1" w:rsidRDefault="0007369C" w:rsidP="006538C9">
      <w:pPr>
        <w:pStyle w:val="Ttulo1"/>
        <w:spacing w:after="120"/>
        <w:ind w:left="340" w:hanging="340"/>
        <w:jc w:val="both"/>
        <w:rPr>
          <w:rFonts w:eastAsiaTheme="minorHAnsi"/>
          <w:b w:val="0"/>
          <w:lang w:eastAsia="en-US"/>
        </w:rPr>
      </w:pPr>
      <w:bookmarkStart w:id="9" w:name="_Toc511404041"/>
      <w:r w:rsidRPr="001C77A1">
        <w:rPr>
          <w:rFonts w:eastAsiaTheme="minorHAnsi"/>
          <w:b w:val="0"/>
          <w:lang w:eastAsia="en-US"/>
        </w:rPr>
        <w:lastRenderedPageBreak/>
        <w:t>Alfonso, N. (2012). Categorización. Documento en línea, disponible en: http://www.calameo.com/boocks/002784318d9be4e3f4d50.</w:t>
      </w:r>
      <w:bookmarkEnd w:id="9"/>
    </w:p>
    <w:p w:rsidR="0007369C" w:rsidRPr="001C77A1" w:rsidRDefault="0007369C" w:rsidP="006538C9">
      <w:pPr>
        <w:pStyle w:val="Ttulo1"/>
        <w:spacing w:after="120"/>
        <w:ind w:left="340" w:hanging="340"/>
        <w:jc w:val="both"/>
        <w:rPr>
          <w:rFonts w:eastAsiaTheme="minorHAnsi"/>
          <w:b w:val="0"/>
          <w:lang w:eastAsia="en-US"/>
        </w:rPr>
      </w:pPr>
      <w:bookmarkStart w:id="10" w:name="_Toc511404052"/>
      <w:r w:rsidRPr="001C77A1">
        <w:rPr>
          <w:rFonts w:eastAsiaTheme="minorHAnsi"/>
          <w:b w:val="0"/>
          <w:lang w:eastAsia="en-US"/>
        </w:rPr>
        <w:t>Arias ,F .(2012) El Proyecto e Investigación. 8va edición. Editorial Episteme.</w:t>
      </w:r>
      <w:bookmarkEnd w:id="10"/>
    </w:p>
    <w:p w:rsidR="0007369C" w:rsidRPr="001C77A1" w:rsidRDefault="0007369C" w:rsidP="006538C9">
      <w:pPr>
        <w:pStyle w:val="Ttulo1"/>
        <w:spacing w:after="120"/>
        <w:ind w:left="340" w:hanging="340"/>
        <w:jc w:val="both"/>
        <w:rPr>
          <w:b w:val="0"/>
          <w:lang w:val="en-US"/>
        </w:rPr>
      </w:pPr>
      <w:bookmarkStart w:id="11" w:name="_Toc511404043"/>
      <w:r w:rsidRPr="001C77A1">
        <w:rPr>
          <w:b w:val="0"/>
        </w:rPr>
        <w:t xml:space="preserve">Ausubel, D. (1978). </w:t>
      </w:r>
      <w:r w:rsidRPr="001C77A1">
        <w:rPr>
          <w:b w:val="0"/>
          <w:lang w:val="en-US"/>
        </w:rPr>
        <w:t>«In defense of advance organizers: A reply to the critics.» </w:t>
      </w:r>
      <w:r w:rsidRPr="001C77A1">
        <w:rPr>
          <w:b w:val="0"/>
          <w:i/>
          <w:iCs/>
          <w:lang w:val="en-US"/>
        </w:rPr>
        <w:t>Review of Educational Research</w:t>
      </w:r>
      <w:r w:rsidRPr="001C77A1">
        <w:rPr>
          <w:b w:val="0"/>
          <w:lang w:val="en-US"/>
        </w:rPr>
        <w:t>, 48, 251-257.</w:t>
      </w:r>
      <w:bookmarkEnd w:id="11"/>
    </w:p>
    <w:p w:rsidR="00371455" w:rsidRPr="001C77A1" w:rsidRDefault="00371455" w:rsidP="006538C9">
      <w:pPr>
        <w:autoSpaceDE w:val="0"/>
        <w:autoSpaceDN w:val="0"/>
        <w:adjustRightInd w:val="0"/>
        <w:spacing w:after="120" w:line="240" w:lineRule="auto"/>
        <w:ind w:left="340" w:hanging="340"/>
        <w:rPr>
          <w:rFonts w:ascii="Times New Roman" w:eastAsiaTheme="minorHAnsi" w:hAnsi="Times New Roman" w:cs="Times New Roman"/>
          <w:sz w:val="24"/>
          <w:szCs w:val="24"/>
          <w:lang w:eastAsia="en-US"/>
        </w:rPr>
      </w:pPr>
      <w:r w:rsidRPr="001C77A1">
        <w:rPr>
          <w:rFonts w:ascii="Times New Roman" w:eastAsiaTheme="minorHAnsi" w:hAnsi="Times New Roman" w:cs="Times New Roman"/>
          <w:sz w:val="24"/>
          <w:szCs w:val="24"/>
          <w:lang w:val="en-US" w:eastAsia="en-US"/>
        </w:rPr>
        <w:t xml:space="preserve">Carr, W. y Kemmis, S. (1983). Becoming critical. Knowing through action research. Deakin. </w:t>
      </w:r>
      <w:r w:rsidRPr="001C77A1">
        <w:rPr>
          <w:rFonts w:ascii="Times New Roman" w:eastAsiaTheme="minorHAnsi" w:hAnsi="Times New Roman" w:cs="Times New Roman"/>
          <w:sz w:val="24"/>
          <w:szCs w:val="24"/>
          <w:lang w:eastAsia="en-US"/>
        </w:rPr>
        <w:t>Victoria, Australia: University Press</w:t>
      </w:r>
    </w:p>
    <w:p w:rsidR="006538C9" w:rsidRPr="001C77A1" w:rsidRDefault="0007369C" w:rsidP="006538C9">
      <w:pPr>
        <w:spacing w:after="120"/>
        <w:ind w:left="340" w:hanging="340"/>
        <w:jc w:val="both"/>
        <w:rPr>
          <w:rFonts w:ascii="Times New Roman" w:hAnsi="Times New Roman" w:cs="Times New Roman"/>
          <w:sz w:val="24"/>
          <w:szCs w:val="24"/>
        </w:rPr>
      </w:pPr>
      <w:r w:rsidRPr="001C77A1">
        <w:rPr>
          <w:rFonts w:ascii="Times New Roman" w:hAnsi="Times New Roman" w:cs="Times New Roman"/>
          <w:sz w:val="24"/>
          <w:szCs w:val="24"/>
        </w:rPr>
        <w:t>Carretero, M. (2001). Metacognición y Educación. Buenos Aires: Aique</w:t>
      </w:r>
      <w:bookmarkStart w:id="12" w:name="_Toc511404044"/>
    </w:p>
    <w:p w:rsidR="006538C9" w:rsidRPr="001C77A1" w:rsidRDefault="0007369C" w:rsidP="006538C9">
      <w:pPr>
        <w:spacing w:after="120"/>
        <w:ind w:left="340" w:hanging="340"/>
        <w:jc w:val="both"/>
        <w:rPr>
          <w:rFonts w:ascii="Times New Roman" w:eastAsiaTheme="minorHAnsi" w:hAnsi="Times New Roman" w:cs="Times New Roman"/>
          <w:sz w:val="24"/>
          <w:szCs w:val="24"/>
          <w:lang w:eastAsia="en-US"/>
        </w:rPr>
      </w:pPr>
      <w:r w:rsidRPr="001C77A1">
        <w:rPr>
          <w:rFonts w:ascii="Times New Roman" w:eastAsiaTheme="minorHAnsi" w:hAnsi="Times New Roman" w:cs="Times New Roman"/>
          <w:sz w:val="24"/>
          <w:szCs w:val="24"/>
          <w:lang w:eastAsia="en-US"/>
        </w:rPr>
        <w:t>Castro, R (2006). Primeros Auxilios. Texto en línea. Disponible:     http://www.salud-latina.com/primeros-auxilios.html.Consulta: 20013, enero 20.</w:t>
      </w:r>
      <w:bookmarkStart w:id="13" w:name="_Toc511404045"/>
      <w:bookmarkEnd w:id="12"/>
    </w:p>
    <w:p w:rsidR="006538C9" w:rsidRPr="001C77A1" w:rsidRDefault="0007369C" w:rsidP="006538C9">
      <w:pPr>
        <w:spacing w:after="120"/>
        <w:ind w:left="340" w:hanging="340"/>
        <w:jc w:val="both"/>
        <w:rPr>
          <w:rFonts w:ascii="Times New Roman" w:eastAsiaTheme="minorHAnsi" w:hAnsi="Times New Roman" w:cs="Times New Roman"/>
          <w:sz w:val="24"/>
          <w:szCs w:val="24"/>
          <w:lang w:val="es-ES_tradnl" w:eastAsia="en-US"/>
        </w:rPr>
      </w:pPr>
      <w:r w:rsidRPr="001C77A1">
        <w:rPr>
          <w:rFonts w:ascii="Times New Roman" w:eastAsiaTheme="minorHAnsi" w:hAnsi="Times New Roman" w:cs="Times New Roman"/>
          <w:sz w:val="24"/>
          <w:szCs w:val="24"/>
          <w:lang w:val="es-ES_tradnl" w:eastAsia="en-US"/>
        </w:rPr>
        <w:t>Constitución de la República Bolivariana de Venezuela.(1999)  Publicada en Gaceta Oficial del jueves 30 de diciembre.Número 36.860</w:t>
      </w:r>
      <w:bookmarkEnd w:id="13"/>
      <w:r w:rsidRPr="001C77A1">
        <w:rPr>
          <w:rFonts w:ascii="Times New Roman" w:eastAsiaTheme="minorHAnsi" w:hAnsi="Times New Roman" w:cs="Times New Roman"/>
          <w:sz w:val="24"/>
          <w:szCs w:val="24"/>
          <w:lang w:val="es-ES_tradnl" w:eastAsia="en-US"/>
        </w:rPr>
        <w:t xml:space="preserve"> </w:t>
      </w:r>
      <w:bookmarkStart w:id="14" w:name="_Toc511404047"/>
    </w:p>
    <w:p w:rsidR="006538C9" w:rsidRPr="001C77A1" w:rsidRDefault="0007369C" w:rsidP="006538C9">
      <w:pPr>
        <w:spacing w:after="120"/>
        <w:ind w:left="340" w:hanging="340"/>
        <w:jc w:val="both"/>
        <w:rPr>
          <w:rFonts w:ascii="Times New Roman" w:eastAsiaTheme="minorHAnsi" w:hAnsi="Times New Roman" w:cs="Times New Roman"/>
          <w:sz w:val="24"/>
          <w:szCs w:val="24"/>
          <w:lang w:eastAsia="en-US"/>
        </w:rPr>
      </w:pPr>
      <w:r w:rsidRPr="001C77A1">
        <w:rPr>
          <w:rFonts w:ascii="Times New Roman" w:eastAsiaTheme="minorHAnsi" w:hAnsi="Times New Roman" w:cs="Times New Roman"/>
          <w:sz w:val="24"/>
          <w:szCs w:val="24"/>
          <w:lang w:val="en-US" w:eastAsia="en-US"/>
        </w:rPr>
        <w:t xml:space="preserve">Cowman, S  (1993).  </w:t>
      </w:r>
      <w:r w:rsidRPr="001C77A1">
        <w:rPr>
          <w:rFonts w:ascii="Times New Roman" w:eastAsiaTheme="minorHAnsi" w:hAnsi="Times New Roman" w:cs="Times New Roman"/>
          <w:i/>
          <w:sz w:val="24"/>
          <w:szCs w:val="24"/>
          <w:lang w:val="en-US" w:eastAsia="en-US"/>
        </w:rPr>
        <w:t>Triangulation.</w:t>
      </w:r>
      <w:r w:rsidRPr="001C77A1">
        <w:rPr>
          <w:rFonts w:ascii="Times New Roman" w:eastAsiaTheme="minorHAnsi" w:hAnsi="Times New Roman" w:cs="Times New Roman"/>
          <w:sz w:val="24"/>
          <w:szCs w:val="24"/>
          <w:lang w:val="en-US" w:eastAsia="en-US"/>
        </w:rPr>
        <w:t xml:space="preserve"> A Means  of Reconciliation in Nursing Research. </w:t>
      </w:r>
      <w:r w:rsidRPr="001C77A1">
        <w:rPr>
          <w:rFonts w:ascii="Times New Roman" w:eastAsiaTheme="minorHAnsi" w:hAnsi="Times New Roman" w:cs="Times New Roman"/>
          <w:sz w:val="24"/>
          <w:szCs w:val="24"/>
          <w:lang w:eastAsia="en-US"/>
        </w:rPr>
        <w:t>Journal of Advanced Nursing. Vol 18.</w:t>
      </w:r>
      <w:bookmarkStart w:id="15" w:name="_Toc511404048"/>
      <w:bookmarkEnd w:id="14"/>
    </w:p>
    <w:p w:rsidR="0007369C" w:rsidRPr="001C77A1" w:rsidRDefault="0007369C" w:rsidP="006538C9">
      <w:pPr>
        <w:spacing w:after="120"/>
        <w:ind w:left="340" w:hanging="340"/>
        <w:jc w:val="both"/>
        <w:rPr>
          <w:rFonts w:ascii="Times New Roman" w:hAnsi="Times New Roman" w:cs="Times New Roman"/>
          <w:sz w:val="24"/>
          <w:szCs w:val="24"/>
          <w:lang w:eastAsia="en-US"/>
        </w:rPr>
      </w:pPr>
      <w:r w:rsidRPr="001C77A1">
        <w:rPr>
          <w:rFonts w:ascii="Times New Roman" w:eastAsiaTheme="minorHAnsi" w:hAnsi="Times New Roman" w:cs="Times New Roman"/>
          <w:sz w:val="24"/>
          <w:szCs w:val="24"/>
          <w:lang w:eastAsia="en-US"/>
        </w:rPr>
        <w:t xml:space="preserve">Cruz Roja Venezolana (2006). </w:t>
      </w:r>
      <w:r w:rsidRPr="001C77A1">
        <w:rPr>
          <w:rFonts w:ascii="Times New Roman" w:eastAsiaTheme="minorHAnsi" w:hAnsi="Times New Roman" w:cs="Times New Roman"/>
          <w:i/>
          <w:sz w:val="24"/>
          <w:szCs w:val="24"/>
          <w:lang w:eastAsia="en-US"/>
        </w:rPr>
        <w:t>Día Mundial de Primeros Auxilios.</w:t>
      </w:r>
      <w:r w:rsidRPr="001C77A1">
        <w:rPr>
          <w:rFonts w:ascii="Times New Roman" w:eastAsiaTheme="minorHAnsi" w:hAnsi="Times New Roman" w:cs="Times New Roman"/>
          <w:sz w:val="24"/>
          <w:szCs w:val="24"/>
          <w:lang w:eastAsia="en-US"/>
        </w:rPr>
        <w:t xml:space="preserve"> Texto en línea.     Disponible. </w:t>
      </w:r>
      <w:hyperlink r:id="rId12" w:history="1">
        <w:r w:rsidRPr="001C77A1">
          <w:rPr>
            <w:rFonts w:ascii="Times New Roman" w:eastAsiaTheme="minorHAnsi" w:hAnsi="Times New Roman" w:cs="Times New Roman"/>
            <w:sz w:val="24"/>
            <w:szCs w:val="24"/>
            <w:lang w:eastAsia="en-US"/>
          </w:rPr>
          <w:t>http://www.cruzRojaVenezolana.com/Dia-mundial-de-</w:t>
        </w:r>
      </w:hyperlink>
      <w:r w:rsidRPr="001C77A1">
        <w:rPr>
          <w:rFonts w:ascii="Times New Roman" w:eastAsiaTheme="minorHAnsi" w:hAnsi="Times New Roman" w:cs="Times New Roman"/>
          <w:sz w:val="24"/>
          <w:szCs w:val="24"/>
          <w:lang w:eastAsia="en-US"/>
        </w:rPr>
        <w:t xml:space="preserve"> Primeros-  Auxilios.html.Consulta:2007.Febrero20.</w:t>
      </w:r>
      <w:r w:rsidRPr="001C77A1">
        <w:rPr>
          <w:rFonts w:ascii="Times New Roman" w:eastAsiaTheme="minorHAnsi" w:hAnsi="Times New Roman" w:cs="Times New Roman"/>
          <w:sz w:val="24"/>
          <w:szCs w:val="24"/>
          <w:lang w:val="es-ES_tradnl" w:eastAsia="en-US"/>
        </w:rPr>
        <w:t>.</w:t>
      </w:r>
      <w:bookmarkEnd w:id="15"/>
    </w:p>
    <w:p w:rsidR="0007369C" w:rsidRPr="001C77A1" w:rsidRDefault="0007369C" w:rsidP="006538C9">
      <w:pPr>
        <w:pStyle w:val="Ttulo1"/>
        <w:spacing w:after="120"/>
        <w:ind w:left="340" w:hanging="340"/>
        <w:jc w:val="both"/>
        <w:rPr>
          <w:rFonts w:eastAsiaTheme="minorHAnsi"/>
          <w:b w:val="0"/>
          <w:lang w:val="es-ES_tradnl" w:eastAsia="en-US"/>
        </w:rPr>
      </w:pPr>
      <w:bookmarkStart w:id="16" w:name="_Toc511404049"/>
      <w:r w:rsidRPr="001C77A1">
        <w:rPr>
          <w:b w:val="0"/>
        </w:rPr>
        <w:t>De Lima, Dinorah. "Nuevas ideas para viejas intenciones". México, 1992, p. 15. (Mecanograma.)</w:t>
      </w:r>
      <w:bookmarkEnd w:id="16"/>
    </w:p>
    <w:p w:rsidR="0007369C" w:rsidRPr="001C77A1" w:rsidRDefault="0007369C" w:rsidP="006538C9">
      <w:pPr>
        <w:pStyle w:val="Ttulo1"/>
        <w:spacing w:after="120"/>
        <w:ind w:left="340" w:hanging="340"/>
        <w:jc w:val="both"/>
        <w:rPr>
          <w:rFonts w:eastAsiaTheme="minorHAnsi"/>
          <w:b w:val="0"/>
          <w:lang w:val="es-ES_tradnl" w:eastAsia="en-US"/>
        </w:rPr>
      </w:pPr>
      <w:bookmarkStart w:id="17" w:name="_Toc511404050"/>
      <w:r w:rsidRPr="001C77A1">
        <w:rPr>
          <w:rFonts w:eastAsiaTheme="minorHAnsi"/>
          <w:b w:val="0"/>
          <w:lang w:val="es-ES_tradnl" w:eastAsia="en-US"/>
        </w:rPr>
        <w:t>Estrada C y Otros (2011) “</w:t>
      </w:r>
      <w:r w:rsidRPr="001C77A1">
        <w:rPr>
          <w:rFonts w:eastAsiaTheme="minorHAnsi"/>
          <w:b w:val="0"/>
          <w:i/>
          <w:lang w:val="es-ES_tradnl" w:eastAsia="en-US"/>
        </w:rPr>
        <w:t>Brigada ecológica y de emergencia escolar en la unidad educativa Nuestra señora de Coromoto en la parroquia Naguanagua del estado Carabobo que permita garantizar la atención en niños, niñas y adolescentes y a la comunidad en general en caso de accidentes”</w:t>
      </w:r>
      <w:r w:rsidRPr="001C77A1">
        <w:rPr>
          <w:rFonts w:eastAsiaTheme="minorHAnsi"/>
          <w:b w:val="0"/>
          <w:lang w:val="es-ES_tradnl" w:eastAsia="en-US"/>
        </w:rPr>
        <w:t xml:space="preserve"> Colegio Universitario de Los Teques “Cecilio Acosta”, estado Miranda, Venezuela.</w:t>
      </w:r>
      <w:bookmarkEnd w:id="17"/>
    </w:p>
    <w:p w:rsidR="0007369C" w:rsidRPr="001C77A1" w:rsidRDefault="0007369C" w:rsidP="006538C9">
      <w:pPr>
        <w:pStyle w:val="Ttulo1"/>
        <w:spacing w:after="120"/>
        <w:ind w:left="340" w:hanging="340"/>
        <w:jc w:val="both"/>
        <w:rPr>
          <w:b w:val="0"/>
        </w:rPr>
      </w:pPr>
      <w:bookmarkStart w:id="18" w:name="_Toc511404051"/>
      <w:r w:rsidRPr="001C77A1">
        <w:rPr>
          <w:b w:val="0"/>
        </w:rPr>
        <w:t>Fabris, L (s/f). Socorrista del SNS (ACNUR) y de la CRUZ ROJA ARGENTINA, Certificado en RCP avanzado de la Cruz Roja Argentina y Fundación Cardiológica Argentina. Buzo deportivo Cruz Roja CMAS. Colgate Palmolive Argentina</w:t>
      </w:r>
      <w:r w:rsidRPr="001C77A1">
        <w:rPr>
          <w:b w:val="0"/>
          <w:shd w:val="clear" w:color="auto" w:fill="FFFFFF"/>
        </w:rPr>
        <w:t>.www.iztacala.unam.mx/www_fesi/proteccioncivil/Manual_Primeros_Auxilios</w:t>
      </w:r>
      <w:r w:rsidRPr="001C77A1">
        <w:rPr>
          <w:b w:val="0"/>
        </w:rPr>
        <w:t>.[Consulta. Octubre 2013]</w:t>
      </w:r>
      <w:bookmarkEnd w:id="18"/>
    </w:p>
    <w:p w:rsidR="0007369C" w:rsidRPr="001C77A1" w:rsidRDefault="0007369C" w:rsidP="006538C9">
      <w:pPr>
        <w:pStyle w:val="Ttulo1"/>
        <w:spacing w:after="120"/>
        <w:ind w:left="340" w:hanging="340"/>
        <w:jc w:val="both"/>
        <w:rPr>
          <w:b w:val="0"/>
        </w:rPr>
      </w:pPr>
      <w:bookmarkStart w:id="19" w:name="_Toc511404053"/>
      <w:r w:rsidRPr="001C77A1">
        <w:rPr>
          <w:rFonts w:eastAsiaTheme="minorHAnsi"/>
          <w:b w:val="0"/>
          <w:lang w:eastAsia="en-US"/>
        </w:rPr>
        <w:t>Fundación Atención Inmediata (1999). Emergencias Médicas. Alfa Impresiones. Primera Edición Venezuela.</w:t>
      </w:r>
      <w:r w:rsidRPr="001C77A1">
        <w:rPr>
          <w:b w:val="0"/>
        </w:rPr>
        <w:t>http://www.monografias.com/trabajos-pdf5/campana-</w:t>
      </w:r>
      <w:r w:rsidRPr="001C77A1">
        <w:rPr>
          <w:b w:val="0"/>
        </w:rPr>
        <w:lastRenderedPageBreak/>
        <w:t>capacitacion-primeros-auxilios/campana-capacitacion-primeros-auxilios.shtml#ixzz5BwkpT6xY</w:t>
      </w:r>
      <w:bookmarkEnd w:id="19"/>
    </w:p>
    <w:p w:rsidR="0007369C" w:rsidRPr="001C77A1" w:rsidRDefault="0007369C" w:rsidP="006538C9">
      <w:pPr>
        <w:pStyle w:val="Ttulo1"/>
        <w:spacing w:after="120"/>
        <w:ind w:left="340" w:hanging="340"/>
        <w:jc w:val="both"/>
        <w:rPr>
          <w:b w:val="0"/>
          <w:lang w:eastAsia="en-US"/>
        </w:rPr>
      </w:pPr>
      <w:bookmarkStart w:id="20" w:name="_Hlk511381446"/>
      <w:bookmarkStart w:id="21" w:name="_Toc511404054"/>
      <w:r w:rsidRPr="001C77A1">
        <w:rPr>
          <w:b w:val="0"/>
          <w:shd w:val="clear" w:color="auto" w:fill="FFFFFF"/>
        </w:rPr>
        <w:t xml:space="preserve">Gabari MI, Buitrago H. (2006) </w:t>
      </w:r>
      <w:bookmarkEnd w:id="20"/>
      <w:r w:rsidRPr="001C77A1">
        <w:rPr>
          <w:b w:val="0"/>
          <w:shd w:val="clear" w:color="auto" w:fill="FFFFFF"/>
        </w:rPr>
        <w:t>.Simulación y entrenamiento en hábitos de prevención de accidentes infantiles, demanda docente de recursos multimedia en Navarra (España). Norte de Santander, Colombia: Universidad de Pamplona</w:t>
      </w:r>
      <w:bookmarkEnd w:id="21"/>
    </w:p>
    <w:p w:rsidR="0007369C" w:rsidRPr="001C77A1" w:rsidRDefault="0007369C" w:rsidP="006538C9">
      <w:pPr>
        <w:spacing w:after="120"/>
        <w:ind w:left="340" w:hanging="340"/>
        <w:jc w:val="both"/>
        <w:rPr>
          <w:rFonts w:ascii="Times New Roman" w:hAnsi="Times New Roman" w:cs="Times New Roman"/>
          <w:sz w:val="24"/>
          <w:szCs w:val="24"/>
          <w:lang w:eastAsia="en-US"/>
        </w:rPr>
      </w:pPr>
      <w:bookmarkStart w:id="22" w:name="_Toc511404055"/>
      <w:r w:rsidRPr="001C77A1">
        <w:rPr>
          <w:rStyle w:val="Ttulo1Car"/>
          <w:rFonts w:eastAsiaTheme="minorEastAsia"/>
          <w:b w:val="0"/>
        </w:rPr>
        <w:t>Hurtado, I. y Toro, J. (2007). Paradigmas y métodos de investigación en tiempos de cambio. Venezuela. Editorial CEC</w:t>
      </w:r>
      <w:bookmarkEnd w:id="22"/>
      <w:r w:rsidRPr="001C77A1">
        <w:rPr>
          <w:rFonts w:ascii="Times New Roman" w:hAnsi="Times New Roman" w:cs="Times New Roman"/>
          <w:sz w:val="24"/>
          <w:szCs w:val="24"/>
          <w:shd w:val="clear" w:color="auto" w:fill="FFFFFF"/>
        </w:rPr>
        <w:t>.</w:t>
      </w:r>
    </w:p>
    <w:p w:rsidR="0007369C" w:rsidRPr="001C77A1" w:rsidRDefault="0007369C" w:rsidP="006538C9">
      <w:pPr>
        <w:pStyle w:val="Ttulo1"/>
        <w:spacing w:after="120"/>
        <w:ind w:left="340" w:hanging="340"/>
        <w:jc w:val="both"/>
        <w:rPr>
          <w:rFonts w:eastAsiaTheme="minorHAnsi"/>
          <w:b w:val="0"/>
          <w:lang w:eastAsia="en-US"/>
        </w:rPr>
      </w:pPr>
      <w:bookmarkStart w:id="23" w:name="_Toc511404056"/>
      <w:r w:rsidRPr="001C77A1">
        <w:rPr>
          <w:rFonts w:eastAsiaTheme="minorHAnsi"/>
          <w:b w:val="0"/>
          <w:lang w:eastAsia="en-US"/>
        </w:rPr>
        <w:t>Informe del Comité de Expertos de la OMS sobre Educación y Promoción de la Salud Integral en la Escuela. Promover la salud en la escuela. Colección de Informes Técnicos nº 870, Ginebra, 1997</w:t>
      </w:r>
      <w:bookmarkEnd w:id="23"/>
    </w:p>
    <w:p w:rsidR="006538C9" w:rsidRPr="001C77A1" w:rsidRDefault="0007369C" w:rsidP="006538C9">
      <w:pPr>
        <w:autoSpaceDE w:val="0"/>
        <w:autoSpaceDN w:val="0"/>
        <w:adjustRightInd w:val="0"/>
        <w:spacing w:after="120" w:line="240" w:lineRule="auto"/>
        <w:ind w:left="340" w:hanging="340"/>
        <w:jc w:val="both"/>
        <w:rPr>
          <w:rFonts w:ascii="Times New Roman" w:hAnsi="Times New Roman" w:cs="Times New Roman"/>
          <w:sz w:val="24"/>
          <w:szCs w:val="24"/>
        </w:rPr>
      </w:pPr>
      <w:r w:rsidRPr="001C77A1">
        <w:rPr>
          <w:rFonts w:ascii="Times New Roman" w:hAnsi="Times New Roman" w:cs="Times New Roman"/>
          <w:sz w:val="24"/>
          <w:szCs w:val="24"/>
          <w:lang w:eastAsia="en-US"/>
        </w:rPr>
        <w:t xml:space="preserve"> La Madriz, L  y Jenniz La Madriz.(2013). </w:t>
      </w:r>
      <w:r w:rsidRPr="001C77A1">
        <w:rPr>
          <w:rFonts w:ascii="Times New Roman" w:eastAsiaTheme="minorHAnsi" w:hAnsi="Times New Roman" w:cs="Times New Roman"/>
          <w:sz w:val="24"/>
          <w:szCs w:val="24"/>
          <w:lang w:eastAsia="en-US"/>
        </w:rPr>
        <w:t xml:space="preserve">Comunicación efectiva como estrategia didáctica para potenciar el proceso de enseñanza y aprendizaje. </w:t>
      </w:r>
      <w:r w:rsidRPr="001C77A1">
        <w:rPr>
          <w:rFonts w:ascii="Times New Roman" w:hAnsi="Times New Roman" w:cs="Times New Roman"/>
          <w:sz w:val="24"/>
          <w:szCs w:val="24"/>
          <w:lang w:eastAsia="en-US"/>
        </w:rPr>
        <w:t>_</w:t>
      </w:r>
      <w:r w:rsidRPr="001C77A1">
        <w:rPr>
          <w:rFonts w:ascii="Times New Roman" w:eastAsiaTheme="minorHAnsi" w:hAnsi="Times New Roman" w:cs="Times New Roman"/>
          <w:bCs/>
          <w:sz w:val="24"/>
          <w:szCs w:val="24"/>
          <w:lang w:eastAsia="en-US"/>
        </w:rPr>
        <w:t>Revista EDUCARE</w:t>
      </w:r>
      <w:r w:rsidRPr="001C77A1">
        <w:rPr>
          <w:rFonts w:ascii="Times New Roman" w:eastAsiaTheme="minorHAnsi" w:hAnsi="Times New Roman" w:cs="Times New Roman"/>
          <w:sz w:val="24"/>
          <w:szCs w:val="24"/>
          <w:lang w:eastAsia="en-US"/>
        </w:rPr>
        <w:t xml:space="preserve">, Volumen 17, Número 1. Barquisimeto. </w:t>
      </w:r>
      <w:r w:rsidRPr="001C77A1">
        <w:rPr>
          <w:rFonts w:ascii="Times New Roman" w:hAnsi="Times New Roman" w:cs="Times New Roman"/>
          <w:sz w:val="24"/>
          <w:szCs w:val="24"/>
          <w:lang w:eastAsia="en-US"/>
        </w:rPr>
        <w:t>pp.74-92</w:t>
      </w:r>
      <w:r w:rsidRPr="001C77A1">
        <w:rPr>
          <w:rFonts w:ascii="Times New Roman" w:hAnsi="Times New Roman" w:cs="Times New Roman"/>
          <w:sz w:val="24"/>
          <w:szCs w:val="24"/>
        </w:rPr>
        <w:t xml:space="preserve"> </w:t>
      </w:r>
      <w:bookmarkStart w:id="24" w:name="_Toc511404057"/>
    </w:p>
    <w:p w:rsidR="006538C9" w:rsidRPr="001C77A1" w:rsidRDefault="0007369C" w:rsidP="006538C9">
      <w:pPr>
        <w:autoSpaceDE w:val="0"/>
        <w:autoSpaceDN w:val="0"/>
        <w:adjustRightInd w:val="0"/>
        <w:spacing w:after="120" w:line="240" w:lineRule="auto"/>
        <w:ind w:left="340" w:hanging="340"/>
        <w:jc w:val="both"/>
        <w:rPr>
          <w:rFonts w:ascii="Times New Roman" w:eastAsiaTheme="minorHAnsi" w:hAnsi="Times New Roman" w:cs="Times New Roman"/>
          <w:sz w:val="24"/>
          <w:szCs w:val="24"/>
          <w:lang w:val="es-ES_tradnl" w:eastAsia="en-US"/>
        </w:rPr>
      </w:pPr>
      <w:r w:rsidRPr="001C77A1">
        <w:rPr>
          <w:rFonts w:ascii="Times New Roman" w:eastAsiaTheme="minorHAnsi" w:hAnsi="Times New Roman" w:cs="Times New Roman"/>
          <w:sz w:val="24"/>
          <w:szCs w:val="24"/>
          <w:lang w:val="es-ES_tradnl" w:eastAsia="en-US"/>
        </w:rPr>
        <w:t>Ley de Educación  Gaceta Oficial de la República Bolivariana de Venezuela  Extraordinaria  Numero 2.635 de fecha 26 de julio de 1.980, Ordinaria Número 36.787 de fecha 15 de septiembre de 1.999.</w:t>
      </w:r>
      <w:bookmarkStart w:id="25" w:name="_Toc511404058"/>
      <w:bookmarkEnd w:id="24"/>
    </w:p>
    <w:p w:rsidR="006538C9" w:rsidRPr="001C77A1" w:rsidRDefault="0007369C" w:rsidP="006538C9">
      <w:pPr>
        <w:autoSpaceDE w:val="0"/>
        <w:autoSpaceDN w:val="0"/>
        <w:adjustRightInd w:val="0"/>
        <w:spacing w:after="120" w:line="240" w:lineRule="auto"/>
        <w:ind w:left="340" w:hanging="340"/>
        <w:jc w:val="both"/>
        <w:rPr>
          <w:rFonts w:ascii="Times New Roman" w:eastAsiaTheme="minorHAnsi" w:hAnsi="Times New Roman" w:cs="Times New Roman"/>
          <w:sz w:val="24"/>
          <w:szCs w:val="24"/>
          <w:lang w:val="es-ES_tradnl" w:eastAsia="en-US"/>
        </w:rPr>
      </w:pPr>
      <w:r w:rsidRPr="001C77A1">
        <w:rPr>
          <w:rFonts w:ascii="Times New Roman" w:eastAsiaTheme="minorHAnsi" w:hAnsi="Times New Roman" w:cs="Times New Roman"/>
          <w:sz w:val="24"/>
          <w:szCs w:val="24"/>
          <w:lang w:val="es-ES_tradnl" w:eastAsia="en-US"/>
        </w:rPr>
        <w:t>Ley Orgánica para la Protección del Nino, Niña y Adolescente, Gaceta Oficial Número 5.266 Extraordinario de Fecha de 02 de Octubre de 1.998</w:t>
      </w:r>
      <w:bookmarkStart w:id="26" w:name="_Toc511404059"/>
      <w:bookmarkEnd w:id="25"/>
    </w:p>
    <w:p w:rsidR="0007369C" w:rsidRPr="001C77A1" w:rsidRDefault="0007369C" w:rsidP="006538C9">
      <w:pPr>
        <w:autoSpaceDE w:val="0"/>
        <w:autoSpaceDN w:val="0"/>
        <w:adjustRightInd w:val="0"/>
        <w:spacing w:after="120" w:line="240" w:lineRule="auto"/>
        <w:ind w:left="340" w:hanging="340"/>
        <w:jc w:val="both"/>
        <w:rPr>
          <w:rFonts w:ascii="Times New Roman" w:eastAsiaTheme="minorHAnsi" w:hAnsi="Times New Roman" w:cs="Times New Roman"/>
          <w:bCs/>
          <w:sz w:val="24"/>
          <w:szCs w:val="24"/>
          <w:lang w:eastAsia="en-US"/>
        </w:rPr>
      </w:pPr>
      <w:r w:rsidRPr="008A1225">
        <w:rPr>
          <w:rFonts w:ascii="Times New Roman" w:hAnsi="Times New Roman" w:cs="Times New Roman"/>
          <w:sz w:val="24"/>
          <w:szCs w:val="24"/>
          <w:lang w:val="en-US"/>
        </w:rPr>
        <w:t xml:space="preserve">Little, H. &amp; Wyver, S. (2010). </w:t>
      </w:r>
      <w:r w:rsidRPr="001C77A1">
        <w:rPr>
          <w:rFonts w:ascii="Times New Roman" w:hAnsi="Times New Roman" w:cs="Times New Roman"/>
          <w:sz w:val="24"/>
          <w:szCs w:val="24"/>
          <w:lang w:val="en-US"/>
        </w:rPr>
        <w:t xml:space="preserve">Individual differences in children's risk perception and appraisals in outdoor play environments. </w:t>
      </w:r>
      <w:r w:rsidRPr="001C77A1">
        <w:rPr>
          <w:rFonts w:ascii="Times New Roman" w:hAnsi="Times New Roman" w:cs="Times New Roman"/>
          <w:sz w:val="24"/>
          <w:szCs w:val="24"/>
        </w:rPr>
        <w:t>International Journal of Early Years Education, 18, 297-313.</w:t>
      </w:r>
      <w:bookmarkEnd w:id="26"/>
    </w:p>
    <w:p w:rsidR="0007369C" w:rsidRPr="001C77A1" w:rsidRDefault="0007369C" w:rsidP="006538C9">
      <w:pPr>
        <w:pStyle w:val="Ttulo1"/>
        <w:spacing w:after="120"/>
        <w:ind w:left="397" w:hanging="340"/>
        <w:jc w:val="both"/>
        <w:rPr>
          <w:rFonts w:eastAsiaTheme="minorHAnsi"/>
          <w:b w:val="0"/>
          <w:lang w:eastAsia="en-US"/>
        </w:rPr>
      </w:pPr>
      <w:bookmarkStart w:id="27" w:name="_Toc511404060"/>
      <w:r w:rsidRPr="001C77A1">
        <w:rPr>
          <w:b w:val="0"/>
          <w:lang w:val="es-ES_tradnl"/>
        </w:rPr>
        <w:t xml:space="preserve">Manual de Emergencias Médicas Fundación Atención Inmediata (1995): </w:t>
      </w:r>
      <w:r w:rsidRPr="001C77A1">
        <w:rPr>
          <w:rFonts w:eastAsiaTheme="minorHAnsi"/>
          <w:b w:val="0"/>
          <w:lang w:eastAsia="en-US"/>
        </w:rPr>
        <w:t>Brigada de Salud Escolar. Programa Escuela Saludable. https://escuelasaludableguarico.wordpress.com/escuela-saludable/brigadas-de-salud-escolar/</w:t>
      </w:r>
      <w:bookmarkEnd w:id="27"/>
    </w:p>
    <w:p w:rsidR="0007369C" w:rsidRPr="001C77A1" w:rsidRDefault="0007369C" w:rsidP="006538C9">
      <w:pPr>
        <w:pStyle w:val="Ttulo1"/>
        <w:spacing w:after="120"/>
        <w:ind w:left="340" w:hanging="340"/>
        <w:rPr>
          <w:b w:val="0"/>
          <w:shd w:val="clear" w:color="auto" w:fill="FFFFFF"/>
        </w:rPr>
      </w:pPr>
      <w:bookmarkStart w:id="28" w:name="_Toc511404061"/>
      <w:r w:rsidRPr="001C77A1">
        <w:rPr>
          <w:b w:val="0"/>
        </w:rPr>
        <w:t>Marti, J. (2006). “La investigación-Acción Participativa. Estructura y fases” en Villasantes, T. (2000). “La investigación social participativa”. Madrid: Ed. El viejo topo</w:t>
      </w:r>
      <w:r w:rsidRPr="001C77A1">
        <w:rPr>
          <w:b w:val="0"/>
          <w:shd w:val="clear" w:color="auto" w:fill="FFFFFF"/>
        </w:rPr>
        <w:t>mde2ol-k/paradigma-socio-critico/</w:t>
      </w:r>
      <w:bookmarkEnd w:id="28"/>
    </w:p>
    <w:p w:rsidR="00F207F3" w:rsidRPr="001C77A1" w:rsidRDefault="0007369C" w:rsidP="006538C9">
      <w:pPr>
        <w:spacing w:after="120"/>
        <w:ind w:left="340" w:hanging="340"/>
        <w:rPr>
          <w:rFonts w:ascii="Times New Roman" w:hAnsi="Times New Roman" w:cs="Times New Roman"/>
          <w:spacing w:val="4"/>
          <w:sz w:val="24"/>
          <w:szCs w:val="24"/>
        </w:rPr>
      </w:pPr>
      <w:r w:rsidRPr="001C77A1">
        <w:rPr>
          <w:rFonts w:ascii="Times New Roman" w:hAnsi="Times New Roman" w:cs="Times New Roman"/>
          <w:spacing w:val="4"/>
          <w:sz w:val="24"/>
          <w:szCs w:val="24"/>
        </w:rPr>
        <w:t>Martínez, M., (</w:t>
      </w:r>
      <w:r w:rsidR="00F207F3" w:rsidRPr="001C77A1">
        <w:rPr>
          <w:rFonts w:ascii="Times New Roman" w:hAnsi="Times New Roman" w:cs="Times New Roman"/>
          <w:spacing w:val="4"/>
          <w:sz w:val="24"/>
          <w:szCs w:val="24"/>
        </w:rPr>
        <w:t>2004</w:t>
      </w:r>
      <w:r w:rsidRPr="001C77A1">
        <w:rPr>
          <w:rFonts w:ascii="Times New Roman" w:hAnsi="Times New Roman" w:cs="Times New Roman"/>
          <w:spacing w:val="4"/>
          <w:sz w:val="24"/>
          <w:szCs w:val="24"/>
        </w:rPr>
        <w:t>). “La capacidad creadora y sus implicaciones para la meto</w:t>
      </w:r>
      <w:r w:rsidRPr="001C77A1">
        <w:rPr>
          <w:rFonts w:ascii="Times New Roman" w:hAnsi="Times New Roman" w:cs="Times New Roman"/>
          <w:spacing w:val="4"/>
          <w:sz w:val="24"/>
          <w:szCs w:val="24"/>
        </w:rPr>
        <w:softHyphen/>
        <w:t>do</w:t>
      </w:r>
      <w:r w:rsidRPr="001C77A1">
        <w:rPr>
          <w:rFonts w:ascii="Times New Roman" w:hAnsi="Times New Roman" w:cs="Times New Roman"/>
          <w:spacing w:val="4"/>
          <w:sz w:val="24"/>
          <w:szCs w:val="24"/>
        </w:rPr>
        <w:softHyphen/>
        <w:t>logía de la in</w:t>
      </w:r>
      <w:r w:rsidRPr="001C77A1">
        <w:rPr>
          <w:rFonts w:ascii="Times New Roman" w:hAnsi="Times New Roman" w:cs="Times New Roman"/>
          <w:spacing w:val="4"/>
          <w:sz w:val="24"/>
          <w:szCs w:val="24"/>
        </w:rPr>
        <w:softHyphen/>
        <w:t>vestiga</w:t>
      </w:r>
      <w:r w:rsidRPr="001C77A1">
        <w:rPr>
          <w:rFonts w:ascii="Times New Roman" w:hAnsi="Times New Roman" w:cs="Times New Roman"/>
          <w:spacing w:val="4"/>
          <w:sz w:val="24"/>
          <w:szCs w:val="24"/>
        </w:rPr>
        <w:softHyphen/>
        <w:t>ción”, </w:t>
      </w:r>
      <w:r w:rsidRPr="001C77A1">
        <w:rPr>
          <w:rFonts w:ascii="Times New Roman" w:hAnsi="Times New Roman" w:cs="Times New Roman"/>
          <w:i/>
          <w:iCs/>
          <w:spacing w:val="4"/>
          <w:sz w:val="24"/>
          <w:szCs w:val="24"/>
        </w:rPr>
        <w:t>Psicología </w:t>
      </w:r>
      <w:r w:rsidRPr="001C77A1">
        <w:rPr>
          <w:rFonts w:ascii="Times New Roman" w:hAnsi="Times New Roman" w:cs="Times New Roman"/>
          <w:spacing w:val="4"/>
          <w:sz w:val="24"/>
          <w:szCs w:val="24"/>
        </w:rPr>
        <w:t>(Caracas: UCV)</w:t>
      </w:r>
      <w:r w:rsidRPr="001C77A1">
        <w:rPr>
          <w:rFonts w:ascii="Times New Roman" w:hAnsi="Times New Roman" w:cs="Times New Roman"/>
          <w:i/>
          <w:iCs/>
          <w:spacing w:val="4"/>
          <w:sz w:val="24"/>
          <w:szCs w:val="24"/>
        </w:rPr>
        <w:t>,</w:t>
      </w:r>
      <w:r w:rsidRPr="001C77A1">
        <w:rPr>
          <w:rFonts w:ascii="Times New Roman" w:hAnsi="Times New Roman" w:cs="Times New Roman"/>
          <w:spacing w:val="4"/>
          <w:sz w:val="24"/>
          <w:szCs w:val="24"/>
        </w:rPr>
        <w:t> </w:t>
      </w:r>
      <w:r w:rsidRPr="001C77A1">
        <w:rPr>
          <w:rStyle w:val="spelle"/>
          <w:rFonts w:ascii="Times New Roman" w:hAnsi="Times New Roman" w:cs="Times New Roman"/>
          <w:spacing w:val="4"/>
          <w:sz w:val="24"/>
          <w:szCs w:val="24"/>
        </w:rPr>
        <w:t>vol.XII</w:t>
      </w:r>
      <w:r w:rsidRPr="001C77A1">
        <w:rPr>
          <w:rFonts w:ascii="Times New Roman" w:hAnsi="Times New Roman" w:cs="Times New Roman"/>
          <w:spacing w:val="4"/>
          <w:sz w:val="24"/>
          <w:szCs w:val="24"/>
        </w:rPr>
        <w:t>, núm.1-2, 37-62.</w:t>
      </w:r>
    </w:p>
    <w:p w:rsidR="0007369C" w:rsidRPr="001C77A1" w:rsidRDefault="0007369C" w:rsidP="006538C9">
      <w:pPr>
        <w:pStyle w:val="Ttulo1"/>
        <w:spacing w:after="120"/>
        <w:ind w:left="340" w:hanging="340"/>
        <w:rPr>
          <w:b w:val="0"/>
        </w:rPr>
      </w:pPr>
      <w:bookmarkStart w:id="29" w:name="_Toc511404062"/>
      <w:r w:rsidRPr="001C77A1">
        <w:rPr>
          <w:b w:val="0"/>
          <w:lang w:val="en-US"/>
        </w:rPr>
        <w:lastRenderedPageBreak/>
        <w:t xml:space="preserve">Morrongiello, B. &amp; Lasenby-Lessard, J. (2007). Psychological determinants of risk taking by children: an integrative model and implications for interventions. </w:t>
      </w:r>
      <w:r w:rsidRPr="001C77A1">
        <w:rPr>
          <w:b w:val="0"/>
        </w:rPr>
        <w:t>Injury prevention, 13, 20-25.</w:t>
      </w:r>
      <w:bookmarkEnd w:id="29"/>
    </w:p>
    <w:p w:rsidR="0007369C" w:rsidRPr="001C77A1" w:rsidRDefault="0007369C" w:rsidP="006538C9">
      <w:pPr>
        <w:pStyle w:val="Ttulo1"/>
        <w:spacing w:after="120"/>
        <w:ind w:left="340" w:hanging="340"/>
        <w:jc w:val="both"/>
        <w:rPr>
          <w:b w:val="0"/>
        </w:rPr>
      </w:pPr>
      <w:bookmarkStart w:id="30" w:name="_Toc511404063"/>
      <w:r w:rsidRPr="001C77A1">
        <w:rPr>
          <w:b w:val="0"/>
        </w:rPr>
        <w:t>Organización Mundial De La Salud (1978): Salud para todos. Declaración de Alma Ata. Ginebra: OMS.http://www.paho.org/spanish/dd/pin/alma-ata_declaracion.htm [Consulta:septiembre  2015].</w:t>
      </w:r>
      <w:bookmarkEnd w:id="30"/>
    </w:p>
    <w:p w:rsidR="0007369C" w:rsidRPr="001C77A1" w:rsidRDefault="0007369C" w:rsidP="006538C9">
      <w:pPr>
        <w:pStyle w:val="Ttulo1"/>
        <w:spacing w:after="120"/>
        <w:ind w:left="198" w:hanging="340"/>
        <w:rPr>
          <w:b w:val="0"/>
          <w:shd w:val="clear" w:color="auto" w:fill="FFFFFF"/>
        </w:rPr>
      </w:pPr>
      <w:bookmarkStart w:id="31" w:name="_Toc511404067"/>
      <w:r w:rsidRPr="001C77A1">
        <w:rPr>
          <w:b w:val="0"/>
          <w:shd w:val="clear" w:color="auto" w:fill="FFFFFF"/>
        </w:rPr>
        <w:t>Sotelo, K. (1 de 11 del 2012). </w:t>
      </w:r>
      <w:r w:rsidRPr="001C77A1">
        <w:rPr>
          <w:b w:val="0"/>
          <w:i/>
          <w:iCs/>
          <w:shd w:val="clear" w:color="auto" w:fill="FFFFFF"/>
        </w:rPr>
        <w:t>prezi</w:t>
      </w:r>
      <w:r w:rsidRPr="001C77A1">
        <w:rPr>
          <w:b w:val="0"/>
          <w:shd w:val="clear" w:color="auto" w:fill="FFFFFF"/>
        </w:rPr>
        <w:t>. Obtenido de prezi: http://prezi.com/_p7v</w:t>
      </w:r>
      <w:bookmarkEnd w:id="31"/>
    </w:p>
    <w:p w:rsidR="0007369C" w:rsidRPr="001C77A1" w:rsidRDefault="0007369C" w:rsidP="006538C9">
      <w:pPr>
        <w:spacing w:after="120" w:line="240" w:lineRule="auto"/>
        <w:ind w:left="198" w:hanging="340"/>
        <w:jc w:val="both"/>
        <w:rPr>
          <w:rFonts w:ascii="Times New Roman" w:eastAsia="Times New Roman" w:hAnsi="Times New Roman" w:cs="Times New Roman"/>
          <w:bCs/>
          <w:iCs/>
          <w:sz w:val="24"/>
          <w:szCs w:val="24"/>
          <w:shd w:val="clear" w:color="auto" w:fill="FFFFFF"/>
        </w:rPr>
      </w:pPr>
      <w:r w:rsidRPr="001C77A1">
        <w:rPr>
          <w:rFonts w:ascii="Times New Roman" w:eastAsia="Times New Roman" w:hAnsi="Times New Roman" w:cs="Times New Roman"/>
          <w:bCs/>
          <w:iCs/>
          <w:sz w:val="24"/>
          <w:szCs w:val="24"/>
          <w:shd w:val="clear" w:color="auto" w:fill="FFFFFF"/>
          <w:lang w:val="es-ES_tradnl"/>
        </w:rPr>
        <w:t>Tamayo, M. y Tamayo M. (</w:t>
      </w:r>
      <w:r w:rsidR="00120265" w:rsidRPr="001C77A1">
        <w:rPr>
          <w:rFonts w:ascii="Times New Roman" w:eastAsia="Times New Roman" w:hAnsi="Times New Roman" w:cs="Times New Roman"/>
          <w:bCs/>
          <w:iCs/>
          <w:sz w:val="24"/>
          <w:szCs w:val="24"/>
          <w:shd w:val="clear" w:color="auto" w:fill="FFFFFF"/>
          <w:lang w:val="es-ES_tradnl"/>
        </w:rPr>
        <w:t>2009) “</w:t>
      </w:r>
      <w:r w:rsidRPr="001C77A1">
        <w:rPr>
          <w:rFonts w:ascii="Times New Roman" w:eastAsia="Times New Roman" w:hAnsi="Times New Roman" w:cs="Times New Roman"/>
          <w:bCs/>
          <w:iCs/>
          <w:sz w:val="24"/>
          <w:szCs w:val="24"/>
          <w:shd w:val="clear" w:color="auto" w:fill="FFFFFF"/>
          <w:lang w:val="es-ES_tradnl"/>
        </w:rPr>
        <w:t>Diccionario de la Investigación Científica”. Editorial Blanco, México.</w:t>
      </w:r>
    </w:p>
    <w:p w:rsidR="0007369C" w:rsidRPr="001C77A1" w:rsidRDefault="0007369C" w:rsidP="006538C9">
      <w:pPr>
        <w:pStyle w:val="Ttulo1"/>
        <w:spacing w:after="120"/>
        <w:ind w:left="198" w:hanging="340"/>
        <w:rPr>
          <w:b w:val="0"/>
        </w:rPr>
      </w:pPr>
      <w:bookmarkStart w:id="32" w:name="_Toc511404068"/>
      <w:r w:rsidRPr="001C77A1">
        <w:rPr>
          <w:b w:val="0"/>
        </w:rPr>
        <w:t>Teppa, S. (2006). Investigación-acción participativa en la praxis pedagógica diaria. Barquisimeto: Subdirección de Investigación y Postgrado de la UPEL-IPB. Excelencia Creativa</w:t>
      </w:r>
      <w:bookmarkEnd w:id="32"/>
      <w:r w:rsidRPr="001C77A1">
        <w:rPr>
          <w:b w:val="0"/>
        </w:rPr>
        <w:t xml:space="preserve">  </w:t>
      </w:r>
    </w:p>
    <w:p w:rsidR="0007369C" w:rsidRPr="001C77A1" w:rsidRDefault="0007369C" w:rsidP="001C77A1">
      <w:pPr>
        <w:pStyle w:val="Ttulo1"/>
        <w:spacing w:after="120"/>
        <w:ind w:left="198" w:hanging="340"/>
        <w:jc w:val="both"/>
        <w:rPr>
          <w:b w:val="0"/>
        </w:rPr>
      </w:pPr>
      <w:bookmarkStart w:id="33" w:name="_Toc511404070"/>
      <w:r w:rsidRPr="001C77A1">
        <w:rPr>
          <w:b w:val="0"/>
        </w:rPr>
        <w:t>Teppa, S.(octubre de 2008). IV JORNADAS DE INVESTIGACIÓN E INNOVACIÓN EDUCATIVA “</w:t>
      </w:r>
      <w:r w:rsidRPr="001C77A1">
        <w:rPr>
          <w:b w:val="0"/>
          <w:bCs/>
        </w:rPr>
        <w:t>Creatividad e Innovación en Contextos Socioeducativos de Cambios</w:t>
      </w:r>
      <w:r w:rsidRPr="001C77A1">
        <w:rPr>
          <w:b w:val="0"/>
        </w:rPr>
        <w:t>”. Universidad Centrooccidental Lisandro Alvarado (UCLA). Barquisimeto</w:t>
      </w:r>
      <w:bookmarkEnd w:id="33"/>
    </w:p>
    <w:p w:rsidR="0007369C" w:rsidRPr="001C77A1" w:rsidRDefault="0007369C" w:rsidP="001C77A1">
      <w:pPr>
        <w:pStyle w:val="Ttulo1"/>
        <w:spacing w:after="120"/>
        <w:ind w:left="198" w:hanging="340"/>
        <w:jc w:val="both"/>
        <w:rPr>
          <w:rFonts w:eastAsiaTheme="minorHAnsi"/>
          <w:b w:val="0"/>
          <w:lang w:eastAsia="en-US"/>
        </w:rPr>
      </w:pPr>
      <w:bookmarkStart w:id="34" w:name="_Toc511404071"/>
      <w:r w:rsidRPr="001C77A1">
        <w:rPr>
          <w:rFonts w:eastAsiaTheme="minorHAnsi"/>
          <w:b w:val="0"/>
          <w:lang w:eastAsia="en-US"/>
        </w:rPr>
        <w:t xml:space="preserve">Unión Internacional de promoción de la salud y educación para la salud UIPES. (2010). </w:t>
      </w:r>
      <w:r w:rsidRPr="001C77A1">
        <w:rPr>
          <w:rFonts w:eastAsiaTheme="minorHAnsi"/>
          <w:b w:val="0"/>
          <w:i/>
          <w:lang w:eastAsia="en-US"/>
        </w:rPr>
        <w:t>Promover la Salud en la Escuela: de la evidencia a la acción</w:t>
      </w:r>
      <w:bookmarkEnd w:id="34"/>
    </w:p>
    <w:p w:rsidR="001C77A1" w:rsidRDefault="0007369C" w:rsidP="001C77A1">
      <w:pPr>
        <w:pStyle w:val="Ttulo1"/>
        <w:spacing w:after="120"/>
        <w:ind w:left="198" w:hanging="340"/>
        <w:jc w:val="both"/>
        <w:rPr>
          <w:rFonts w:eastAsiaTheme="minorHAnsi"/>
          <w:b w:val="0"/>
        </w:rPr>
      </w:pPr>
      <w:bookmarkStart w:id="35" w:name="_Toc511404073"/>
      <w:r w:rsidRPr="001C77A1">
        <w:rPr>
          <w:rFonts w:eastAsiaTheme="minorHAnsi"/>
          <w:b w:val="0"/>
        </w:rPr>
        <w:t>Vygotsky L (1990) Caracterización del paradigma sociocultural</w:t>
      </w:r>
      <w:r w:rsidR="001C77A1">
        <w:rPr>
          <w:rFonts w:eastAsiaTheme="minorHAnsi"/>
          <w:b w:val="0"/>
        </w:rPr>
        <w:t xml:space="preserve"> </w:t>
      </w:r>
      <w:r w:rsidR="001C77A1" w:rsidRPr="001C77A1">
        <w:rPr>
          <w:rFonts w:eastAsiaTheme="minorHAnsi"/>
          <w:b w:val="0"/>
        </w:rPr>
        <w:t>http://es.slideshare.net/geraldineillingworth/teora-sociocultural-vygotsky</w:t>
      </w:r>
      <w:bookmarkStart w:id="36" w:name="_Toc511404074"/>
      <w:bookmarkEnd w:id="35"/>
    </w:p>
    <w:p w:rsidR="0007369C" w:rsidRPr="001C77A1" w:rsidRDefault="0007369C" w:rsidP="001C77A1">
      <w:pPr>
        <w:pStyle w:val="Ttulo1"/>
        <w:spacing w:after="120"/>
        <w:ind w:left="198" w:hanging="340"/>
        <w:jc w:val="both"/>
        <w:rPr>
          <w:rFonts w:eastAsiaTheme="minorHAnsi"/>
          <w:b w:val="0"/>
        </w:rPr>
      </w:pPr>
      <w:r w:rsidRPr="001C77A1">
        <w:rPr>
          <w:rFonts w:eastAsiaTheme="minorHAnsi"/>
          <w:b w:val="0"/>
        </w:rPr>
        <w:t>Vygotsky L (1991) El niño: consideraciones psicológicas y pedagógicas. Capítulo II. http://www.earlytechnicaleducation.org/spanien/cap2lis3es.htm</w:t>
      </w:r>
      <w:bookmarkEnd w:id="36"/>
    </w:p>
    <w:p w:rsidR="00CD47F9" w:rsidRPr="001C77A1" w:rsidRDefault="00CD47F9" w:rsidP="001C77A1">
      <w:pPr>
        <w:spacing w:after="120" w:line="360" w:lineRule="auto"/>
        <w:jc w:val="both"/>
        <w:rPr>
          <w:rFonts w:ascii="Times New Roman" w:eastAsiaTheme="minorHAnsi" w:hAnsi="Times New Roman" w:cs="Times New Roman"/>
          <w:sz w:val="24"/>
          <w:szCs w:val="24"/>
          <w:lang w:eastAsia="en-US"/>
        </w:rPr>
      </w:pPr>
    </w:p>
    <w:p w:rsidR="00E17BBE" w:rsidRPr="006538C9" w:rsidRDefault="00E17BBE" w:rsidP="006538C9">
      <w:pPr>
        <w:spacing w:after="120" w:line="360" w:lineRule="auto"/>
        <w:jc w:val="both"/>
        <w:rPr>
          <w:rFonts w:ascii="Times New Roman" w:hAnsi="Times New Roman" w:cs="Times New Roman"/>
          <w:b/>
          <w:sz w:val="18"/>
          <w:szCs w:val="18"/>
          <w:highlight w:val="yellow"/>
          <w:lang w:val="es-ES_tradnl"/>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EA426A" w:rsidRPr="006538C9" w:rsidRDefault="00EA426A" w:rsidP="006538C9">
      <w:pPr>
        <w:spacing w:after="120" w:line="240" w:lineRule="auto"/>
        <w:jc w:val="both"/>
        <w:rPr>
          <w:rFonts w:ascii="Times New Roman" w:hAnsi="Times New Roman" w:cs="Times New Roman"/>
          <w:b/>
          <w:color w:val="111111"/>
          <w:sz w:val="24"/>
          <w:szCs w:val="24"/>
          <w:shd w:val="clear" w:color="auto" w:fill="FFFFFF"/>
        </w:rPr>
      </w:pPr>
    </w:p>
    <w:p w:rsidR="00685AA3" w:rsidRPr="00EE5A98" w:rsidRDefault="00685AA3" w:rsidP="00427AD9">
      <w:pPr>
        <w:spacing w:after="0" w:line="240" w:lineRule="auto"/>
        <w:jc w:val="both"/>
        <w:rPr>
          <w:rFonts w:ascii="Times New Roman" w:hAnsi="Times New Roman" w:cs="Times New Roman"/>
          <w:color w:val="111111"/>
          <w:sz w:val="24"/>
          <w:szCs w:val="24"/>
          <w:shd w:val="clear" w:color="auto" w:fill="FFFFFF"/>
        </w:rPr>
      </w:pPr>
    </w:p>
    <w:p w:rsidR="00685AA3" w:rsidRPr="00EE5A98" w:rsidRDefault="00685AA3" w:rsidP="00427AD9">
      <w:pPr>
        <w:spacing w:after="0" w:line="240" w:lineRule="auto"/>
        <w:jc w:val="both"/>
        <w:rPr>
          <w:rFonts w:ascii="Times New Roman" w:hAnsi="Times New Roman" w:cs="Times New Roman"/>
          <w:color w:val="111111"/>
          <w:sz w:val="24"/>
          <w:szCs w:val="24"/>
          <w:shd w:val="clear" w:color="auto" w:fill="FFFFFF"/>
        </w:rPr>
        <w:sectPr w:rsidR="00685AA3" w:rsidRPr="00EE5A98" w:rsidSect="00B972C8">
          <w:type w:val="continuous"/>
          <w:pgSz w:w="12240" w:h="15840" w:code="1"/>
          <w:pgMar w:top="1701" w:right="1701" w:bottom="1701" w:left="2268" w:header="709" w:footer="709" w:gutter="0"/>
          <w:cols w:space="49"/>
          <w:titlePg/>
          <w:docGrid w:linePitch="360"/>
        </w:sectPr>
      </w:pPr>
    </w:p>
    <w:p w:rsidR="00B857A7" w:rsidRPr="00EE5A98" w:rsidRDefault="00B857A7" w:rsidP="00427AD9">
      <w:pPr>
        <w:spacing w:after="0" w:line="240" w:lineRule="auto"/>
        <w:jc w:val="both"/>
        <w:rPr>
          <w:rFonts w:ascii="Times New Roman" w:hAnsi="Times New Roman" w:cs="Times New Roman"/>
          <w:color w:val="111111"/>
          <w:sz w:val="24"/>
          <w:szCs w:val="24"/>
          <w:shd w:val="clear" w:color="auto" w:fill="FFFFFF"/>
        </w:rPr>
        <w:sectPr w:rsidR="00B857A7" w:rsidRPr="00EE5A98" w:rsidSect="00427AD9">
          <w:type w:val="continuous"/>
          <w:pgSz w:w="12240" w:h="15840" w:code="1"/>
          <w:pgMar w:top="1701" w:right="1701" w:bottom="1701" w:left="2268" w:header="709" w:footer="709" w:gutter="0"/>
          <w:cols w:num="2" w:space="49"/>
          <w:titlePg/>
          <w:docGrid w:linePitch="360"/>
        </w:sectPr>
      </w:pPr>
    </w:p>
    <w:p w:rsidR="00B857A7" w:rsidRPr="00EE5A98" w:rsidRDefault="00B857A7" w:rsidP="00B857A7">
      <w:pPr>
        <w:spacing w:after="0" w:line="240" w:lineRule="auto"/>
        <w:jc w:val="both"/>
        <w:rPr>
          <w:rFonts w:ascii="Times New Roman" w:hAnsi="Times New Roman" w:cs="Times New Roman"/>
          <w:color w:val="111111"/>
          <w:sz w:val="24"/>
          <w:szCs w:val="24"/>
          <w:shd w:val="clear" w:color="auto" w:fill="FFFFFF"/>
        </w:rPr>
        <w:sectPr w:rsidR="00B857A7" w:rsidRPr="00EE5A98" w:rsidSect="00427AD9">
          <w:type w:val="continuous"/>
          <w:pgSz w:w="12240" w:h="15840" w:code="1"/>
          <w:pgMar w:top="1701" w:right="1701" w:bottom="1701" w:left="2268" w:header="709" w:footer="709" w:gutter="0"/>
          <w:cols w:space="49"/>
          <w:titlePg/>
          <w:docGrid w:linePitch="360"/>
        </w:sectPr>
      </w:pPr>
    </w:p>
    <w:p w:rsidR="00B857A7" w:rsidRPr="00B857A7" w:rsidRDefault="00B857A7"/>
    <w:p w:rsidR="00B857A7" w:rsidRPr="00B857A7" w:rsidRDefault="00B857A7"/>
    <w:sectPr w:rsidR="00B857A7" w:rsidRPr="00B857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472" w:rsidRDefault="00FD5472">
      <w:pPr>
        <w:spacing w:after="0" w:line="240" w:lineRule="auto"/>
      </w:pPr>
      <w:r>
        <w:separator/>
      </w:r>
    </w:p>
  </w:endnote>
  <w:endnote w:type="continuationSeparator" w:id="0">
    <w:p w:rsidR="00FD5472" w:rsidRDefault="00FD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472" w:rsidRDefault="00FD5472">
      <w:pPr>
        <w:spacing w:after="0" w:line="240" w:lineRule="auto"/>
      </w:pPr>
      <w:r>
        <w:separator/>
      </w:r>
    </w:p>
  </w:footnote>
  <w:footnote w:type="continuationSeparator" w:id="0">
    <w:p w:rsidR="00FD5472" w:rsidRDefault="00FD5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A7"/>
    <w:rsid w:val="0003127E"/>
    <w:rsid w:val="0007369C"/>
    <w:rsid w:val="00097BCD"/>
    <w:rsid w:val="000B7F8A"/>
    <w:rsid w:val="000E4541"/>
    <w:rsid w:val="000F3F04"/>
    <w:rsid w:val="001058A1"/>
    <w:rsid w:val="00117519"/>
    <w:rsid w:val="00120265"/>
    <w:rsid w:val="00124EAD"/>
    <w:rsid w:val="001C77A1"/>
    <w:rsid w:val="001D4931"/>
    <w:rsid w:val="001D7B5A"/>
    <w:rsid w:val="00271853"/>
    <w:rsid w:val="00281940"/>
    <w:rsid w:val="002951C3"/>
    <w:rsid w:val="00314E38"/>
    <w:rsid w:val="00371455"/>
    <w:rsid w:val="003751A0"/>
    <w:rsid w:val="003D66F7"/>
    <w:rsid w:val="00402B93"/>
    <w:rsid w:val="00406F98"/>
    <w:rsid w:val="00427AD9"/>
    <w:rsid w:val="00461D7B"/>
    <w:rsid w:val="0047274F"/>
    <w:rsid w:val="004A2068"/>
    <w:rsid w:val="00525BF2"/>
    <w:rsid w:val="00620F64"/>
    <w:rsid w:val="00647655"/>
    <w:rsid w:val="006538C9"/>
    <w:rsid w:val="00670E6F"/>
    <w:rsid w:val="00685AA3"/>
    <w:rsid w:val="006A7E37"/>
    <w:rsid w:val="006B4417"/>
    <w:rsid w:val="006F771D"/>
    <w:rsid w:val="007C41E4"/>
    <w:rsid w:val="007E0FE2"/>
    <w:rsid w:val="00802618"/>
    <w:rsid w:val="00807FD1"/>
    <w:rsid w:val="00846D20"/>
    <w:rsid w:val="00863B3A"/>
    <w:rsid w:val="008A1225"/>
    <w:rsid w:val="00900369"/>
    <w:rsid w:val="00945129"/>
    <w:rsid w:val="009859C3"/>
    <w:rsid w:val="0099385C"/>
    <w:rsid w:val="009E3A77"/>
    <w:rsid w:val="00A3282E"/>
    <w:rsid w:val="00B30295"/>
    <w:rsid w:val="00B36D7C"/>
    <w:rsid w:val="00B857A7"/>
    <w:rsid w:val="00B972C8"/>
    <w:rsid w:val="00BD5793"/>
    <w:rsid w:val="00C10AFB"/>
    <w:rsid w:val="00C12478"/>
    <w:rsid w:val="00C13488"/>
    <w:rsid w:val="00C24225"/>
    <w:rsid w:val="00C3748D"/>
    <w:rsid w:val="00C86306"/>
    <w:rsid w:val="00CA5996"/>
    <w:rsid w:val="00CB0584"/>
    <w:rsid w:val="00CD47F9"/>
    <w:rsid w:val="00CF1653"/>
    <w:rsid w:val="00D53A11"/>
    <w:rsid w:val="00D721A8"/>
    <w:rsid w:val="00DB4D81"/>
    <w:rsid w:val="00DC067C"/>
    <w:rsid w:val="00E1674B"/>
    <w:rsid w:val="00E17BBE"/>
    <w:rsid w:val="00E2775D"/>
    <w:rsid w:val="00E6408D"/>
    <w:rsid w:val="00E66453"/>
    <w:rsid w:val="00EA05E2"/>
    <w:rsid w:val="00EA426A"/>
    <w:rsid w:val="00EB662E"/>
    <w:rsid w:val="00EE42C9"/>
    <w:rsid w:val="00EE5A98"/>
    <w:rsid w:val="00F207F3"/>
    <w:rsid w:val="00FD5472"/>
    <w:rsid w:val="00FE05D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ED6E"/>
  <w15:chartTrackingRefBased/>
  <w15:docId w15:val="{68E5C8ED-EB2D-4C8B-B673-15F5F065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7A7"/>
    <w:pPr>
      <w:spacing w:after="200" w:line="276" w:lineRule="auto"/>
    </w:pPr>
    <w:rPr>
      <w:rFonts w:eastAsiaTheme="minorEastAsia"/>
      <w:lang w:eastAsia="es-VE"/>
    </w:rPr>
  </w:style>
  <w:style w:type="paragraph" w:styleId="Ttulo1">
    <w:name w:val="heading 1"/>
    <w:basedOn w:val="Normal"/>
    <w:next w:val="Normal"/>
    <w:link w:val="Ttulo1Car"/>
    <w:uiPriority w:val="9"/>
    <w:qFormat/>
    <w:rsid w:val="00EE5A98"/>
    <w:pPr>
      <w:keepNext/>
      <w:outlineLvl w:val="0"/>
    </w:pPr>
    <w:rPr>
      <w:rFonts w:ascii="Times New Roman" w:eastAsia="Times New Roman" w:hAnsi="Times New Roman" w:cs="Times New Roman"/>
      <w:b/>
      <w:sz w:val="24"/>
      <w:szCs w:val="24"/>
    </w:rPr>
  </w:style>
  <w:style w:type="paragraph" w:styleId="Ttulo2">
    <w:name w:val="heading 2"/>
    <w:basedOn w:val="Normal"/>
    <w:next w:val="Normal"/>
    <w:link w:val="Ttulo2Car"/>
    <w:uiPriority w:val="9"/>
    <w:unhideWhenUsed/>
    <w:qFormat/>
    <w:rsid w:val="00EE5A9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E5A98"/>
    <w:pPr>
      <w:keepNext/>
      <w:jc w:val="both"/>
      <w:outlineLvl w:val="2"/>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A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E5A98"/>
    <w:pPr>
      <w:spacing w:after="0" w:line="240" w:lineRule="auto"/>
    </w:pPr>
    <w:rPr>
      <w:sz w:val="20"/>
      <w:szCs w:val="20"/>
    </w:rPr>
  </w:style>
  <w:style w:type="character" w:customStyle="1" w:styleId="TextonotapieCar">
    <w:name w:val="Texto nota pie Car"/>
    <w:basedOn w:val="Fuentedeprrafopredeter"/>
    <w:link w:val="Textonotapie"/>
    <w:uiPriority w:val="99"/>
    <w:rsid w:val="00EE5A98"/>
    <w:rPr>
      <w:rFonts w:eastAsiaTheme="minorEastAsia"/>
      <w:sz w:val="20"/>
      <w:szCs w:val="20"/>
      <w:lang w:eastAsia="es-VE"/>
    </w:rPr>
  </w:style>
  <w:style w:type="character" w:styleId="Refdenotaalpie">
    <w:name w:val="footnote reference"/>
    <w:basedOn w:val="Fuentedeprrafopredeter"/>
    <w:uiPriority w:val="99"/>
    <w:semiHidden/>
    <w:unhideWhenUsed/>
    <w:rsid w:val="00EE5A98"/>
    <w:rPr>
      <w:vertAlign w:val="superscript"/>
    </w:rPr>
  </w:style>
  <w:style w:type="character" w:customStyle="1" w:styleId="allowtextselection">
    <w:name w:val="allowtextselection"/>
    <w:basedOn w:val="Fuentedeprrafopredeter"/>
    <w:rsid w:val="00EE5A98"/>
  </w:style>
  <w:style w:type="character" w:customStyle="1" w:styleId="Ttulo1Car">
    <w:name w:val="Título 1 Car"/>
    <w:basedOn w:val="Fuentedeprrafopredeter"/>
    <w:link w:val="Ttulo1"/>
    <w:uiPriority w:val="9"/>
    <w:rsid w:val="00EE5A98"/>
    <w:rPr>
      <w:rFonts w:ascii="Times New Roman" w:eastAsia="Times New Roman" w:hAnsi="Times New Roman" w:cs="Times New Roman"/>
      <w:b/>
      <w:sz w:val="24"/>
      <w:szCs w:val="24"/>
      <w:lang w:eastAsia="es-VE"/>
    </w:rPr>
  </w:style>
  <w:style w:type="character" w:customStyle="1" w:styleId="Ttulo2Car">
    <w:name w:val="Título 2 Car"/>
    <w:basedOn w:val="Fuentedeprrafopredeter"/>
    <w:link w:val="Ttulo2"/>
    <w:uiPriority w:val="9"/>
    <w:rsid w:val="00EE5A98"/>
    <w:rPr>
      <w:rFonts w:asciiTheme="majorHAnsi" w:eastAsiaTheme="majorEastAsia" w:hAnsiTheme="majorHAnsi" w:cstheme="majorBidi"/>
      <w:b/>
      <w:bCs/>
      <w:color w:val="4472C4" w:themeColor="accent1"/>
      <w:sz w:val="26"/>
      <w:szCs w:val="26"/>
      <w:lang w:eastAsia="es-VE"/>
    </w:rPr>
  </w:style>
  <w:style w:type="character" w:customStyle="1" w:styleId="Ttulo3Car">
    <w:name w:val="Título 3 Car"/>
    <w:basedOn w:val="Fuentedeprrafopredeter"/>
    <w:link w:val="Ttulo3"/>
    <w:uiPriority w:val="9"/>
    <w:rsid w:val="00EE5A98"/>
    <w:rPr>
      <w:rFonts w:ascii="Times New Roman" w:eastAsia="Times New Roman" w:hAnsi="Times New Roman" w:cs="Times New Roman"/>
      <w:b/>
      <w:sz w:val="24"/>
      <w:szCs w:val="24"/>
      <w:lang w:eastAsia="es-VE"/>
    </w:rPr>
  </w:style>
  <w:style w:type="paragraph" w:customStyle="1" w:styleId="Default">
    <w:name w:val="Default"/>
    <w:rsid w:val="00EE5A98"/>
    <w:pPr>
      <w:autoSpaceDE w:val="0"/>
      <w:autoSpaceDN w:val="0"/>
      <w:adjustRightInd w:val="0"/>
      <w:spacing w:after="0" w:line="240" w:lineRule="auto"/>
    </w:pPr>
    <w:rPr>
      <w:rFonts w:ascii="Times New Roman" w:eastAsiaTheme="minorEastAsia" w:hAnsi="Times New Roman" w:cs="Times New Roman"/>
      <w:color w:val="000000"/>
      <w:sz w:val="24"/>
      <w:szCs w:val="24"/>
      <w:lang w:val="es-ES" w:eastAsia="es-VE"/>
    </w:rPr>
  </w:style>
  <w:style w:type="paragraph" w:styleId="Sinespaciado">
    <w:name w:val="No Spacing"/>
    <w:uiPriority w:val="1"/>
    <w:qFormat/>
    <w:rsid w:val="00EE5A98"/>
    <w:pPr>
      <w:spacing w:after="0" w:line="240" w:lineRule="auto"/>
    </w:pPr>
    <w:rPr>
      <w:rFonts w:eastAsiaTheme="minorEastAsia"/>
      <w:lang w:eastAsia="es-VE"/>
    </w:rPr>
  </w:style>
  <w:style w:type="paragraph" w:styleId="Textoindependiente">
    <w:name w:val="Body Text"/>
    <w:basedOn w:val="Normal"/>
    <w:link w:val="TextoindependienteCar"/>
    <w:rsid w:val="00EE5A98"/>
    <w:pPr>
      <w:spacing w:after="0" w:line="240" w:lineRule="auto"/>
      <w:jc w:val="both"/>
    </w:pPr>
    <w:rPr>
      <w:rFonts w:ascii="Tahoma" w:eastAsia="Times New Roman" w:hAnsi="Tahoma" w:cs="Tahoma"/>
      <w:sz w:val="24"/>
      <w:szCs w:val="24"/>
      <w:lang w:val="es-ES" w:eastAsia="es-ES"/>
    </w:rPr>
  </w:style>
  <w:style w:type="character" w:customStyle="1" w:styleId="TextoindependienteCar">
    <w:name w:val="Texto independiente Car"/>
    <w:basedOn w:val="Fuentedeprrafopredeter"/>
    <w:link w:val="Textoindependiente"/>
    <w:rsid w:val="00EE5A98"/>
    <w:rPr>
      <w:rFonts w:ascii="Tahoma" w:eastAsia="Times New Roman" w:hAnsi="Tahoma" w:cs="Tahoma"/>
      <w:sz w:val="24"/>
      <w:szCs w:val="24"/>
      <w:lang w:val="es-ES" w:eastAsia="es-ES"/>
    </w:rPr>
  </w:style>
  <w:style w:type="paragraph" w:styleId="NormalWeb">
    <w:name w:val="Normal (Web)"/>
    <w:basedOn w:val="Normal"/>
    <w:uiPriority w:val="99"/>
    <w:unhideWhenUsed/>
    <w:rsid w:val="00EE5A98"/>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unhideWhenUsed/>
    <w:rsid w:val="00EE5A98"/>
    <w:pPr>
      <w:spacing w:after="120" w:line="480" w:lineRule="auto"/>
    </w:pPr>
  </w:style>
  <w:style w:type="character" w:customStyle="1" w:styleId="Textoindependiente2Car">
    <w:name w:val="Texto independiente 2 Car"/>
    <w:basedOn w:val="Fuentedeprrafopredeter"/>
    <w:link w:val="Textoindependiente2"/>
    <w:uiPriority w:val="99"/>
    <w:rsid w:val="00EE5A98"/>
    <w:rPr>
      <w:rFonts w:eastAsiaTheme="minorEastAsia"/>
      <w:lang w:eastAsia="es-VE"/>
    </w:rPr>
  </w:style>
  <w:style w:type="character" w:customStyle="1" w:styleId="apple-converted-space">
    <w:name w:val="apple-converted-space"/>
    <w:basedOn w:val="Fuentedeprrafopredeter"/>
    <w:rsid w:val="00EE5A98"/>
  </w:style>
  <w:style w:type="table" w:styleId="Sombreadomedio1-nfasis5">
    <w:name w:val="Medium Shading 1 Accent 5"/>
    <w:basedOn w:val="Tablanormal"/>
    <w:uiPriority w:val="63"/>
    <w:rsid w:val="0028194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abladelista1clara-nfasis5">
    <w:name w:val="List Table 1 Light Accent 5"/>
    <w:basedOn w:val="Tablanormal"/>
    <w:uiPriority w:val="46"/>
    <w:rsid w:val="0080261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4">
    <w:name w:val="List Table 1 Light Accent 4"/>
    <w:basedOn w:val="Tablanormal"/>
    <w:uiPriority w:val="46"/>
    <w:rsid w:val="0080261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independiente3">
    <w:name w:val="Body Text 3"/>
    <w:basedOn w:val="Normal"/>
    <w:link w:val="Textoindependiente3Car"/>
    <w:uiPriority w:val="99"/>
    <w:semiHidden/>
    <w:unhideWhenUsed/>
    <w:rsid w:val="009E3A7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E3A77"/>
    <w:rPr>
      <w:rFonts w:eastAsiaTheme="minorEastAsia"/>
      <w:sz w:val="16"/>
      <w:szCs w:val="16"/>
      <w:lang w:eastAsia="es-VE"/>
    </w:rPr>
  </w:style>
  <w:style w:type="paragraph" w:styleId="Encabezado">
    <w:name w:val="header"/>
    <w:basedOn w:val="Normal"/>
    <w:link w:val="EncabezadoCar"/>
    <w:unhideWhenUsed/>
    <w:rsid w:val="009E3A77"/>
    <w:pPr>
      <w:tabs>
        <w:tab w:val="center" w:pos="4419"/>
        <w:tab w:val="right" w:pos="8838"/>
      </w:tabs>
      <w:spacing w:after="0" w:line="240" w:lineRule="auto"/>
    </w:pPr>
  </w:style>
  <w:style w:type="character" w:customStyle="1" w:styleId="EncabezadoCar">
    <w:name w:val="Encabezado Car"/>
    <w:basedOn w:val="Fuentedeprrafopredeter"/>
    <w:link w:val="Encabezado"/>
    <w:rsid w:val="009E3A77"/>
    <w:rPr>
      <w:rFonts w:eastAsiaTheme="minorEastAsia"/>
      <w:lang w:eastAsia="es-VE"/>
    </w:rPr>
  </w:style>
  <w:style w:type="table" w:styleId="Cuadrculaclara-nfasis1">
    <w:name w:val="Light Grid Accent 1"/>
    <w:basedOn w:val="Tablanormal"/>
    <w:uiPriority w:val="62"/>
    <w:rsid w:val="009E3A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decuadrcula5oscura-nfasis3">
    <w:name w:val="Grid Table 5 Dark Accent 3"/>
    <w:basedOn w:val="Tablanormal"/>
    <w:uiPriority w:val="50"/>
    <w:rsid w:val="00525B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5oscura-nfasis1">
    <w:name w:val="Grid Table 5 Dark Accent 1"/>
    <w:basedOn w:val="Tablanormal"/>
    <w:uiPriority w:val="50"/>
    <w:rsid w:val="00525B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cuadrcula1clara-nfasis1">
    <w:name w:val="Grid Table 1 Light Accent 1"/>
    <w:basedOn w:val="Tablanormal"/>
    <w:uiPriority w:val="46"/>
    <w:rsid w:val="00525BF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5oscura-nfasis5">
    <w:name w:val="Grid Table 5 Dark Accent 5"/>
    <w:basedOn w:val="Tablanormal"/>
    <w:uiPriority w:val="50"/>
    <w:rsid w:val="00525B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spelle">
    <w:name w:val="spelle"/>
    <w:basedOn w:val="Fuentedeprrafopredeter"/>
    <w:rsid w:val="0007369C"/>
  </w:style>
  <w:style w:type="character" w:styleId="Hipervnculo">
    <w:name w:val="Hyperlink"/>
    <w:basedOn w:val="Fuentedeprrafopredeter"/>
    <w:uiPriority w:val="99"/>
    <w:unhideWhenUsed/>
    <w:rsid w:val="001C77A1"/>
    <w:rPr>
      <w:color w:val="0563C1" w:themeColor="hyperlink"/>
      <w:u w:val="single"/>
    </w:rPr>
  </w:style>
  <w:style w:type="character" w:styleId="Mencinsinresolver">
    <w:name w:val="Unresolved Mention"/>
    <w:basedOn w:val="Fuentedeprrafopredeter"/>
    <w:uiPriority w:val="99"/>
    <w:semiHidden/>
    <w:unhideWhenUsed/>
    <w:rsid w:val="001C77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istrador\Mis%20documentos\LA%20TEOR%C3%8DA%20DEL%20APRENDIZAJE%20DE%20VYGOTSKI%20_%20Innovar%20en%20educaci%C3%B3n.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nografias.com/trabajos901/evolucion-historica-concepciones-tiempo/evolucion-historica-concepciones-tiempo.shtml" TargetMode="External"/><Relationship Id="rId12" Type="http://schemas.openxmlformats.org/officeDocument/2006/relationships/hyperlink" Target="http://www.cruzRojaVenezolana.com/Dia-mundia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ografias.com/trabajos10/venez/venez.shtml" TargetMode="Externa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26</Pages>
  <Words>7866</Words>
  <Characters>43268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M</dc:creator>
  <cp:keywords/>
  <dc:description/>
  <cp:lastModifiedBy>Yolanda M</cp:lastModifiedBy>
  <cp:revision>30</cp:revision>
  <dcterms:created xsi:type="dcterms:W3CDTF">2018-04-10T23:08:00Z</dcterms:created>
  <dcterms:modified xsi:type="dcterms:W3CDTF">2018-04-15T17:47:00Z</dcterms:modified>
</cp:coreProperties>
</file>